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97AB8C" w14:textId="4DE149AF" w:rsidR="006F4B50" w:rsidRDefault="001E78AA" w:rsidP="006F4B5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Supplementary Information</w:t>
      </w:r>
      <w:r w:rsidR="006F4B50">
        <w:rPr>
          <w:rFonts w:ascii="Times New Roman" w:eastAsia="Times New Roman" w:hAnsi="Times New Roman" w:cs="Times New Roman"/>
          <w:b/>
          <w:sz w:val="24"/>
          <w:szCs w:val="24"/>
        </w:rPr>
        <w:t xml:space="preserve"> for</w:t>
      </w:r>
      <w:r w:rsidR="006F4B50" w:rsidRPr="00475BA8">
        <w:rPr>
          <w:rFonts w:ascii="Times New Roman" w:eastAsia="Times New Roman" w:hAnsi="Times New Roman" w:cs="Times New Roman"/>
          <w:b/>
        </w:rPr>
        <w:t xml:space="preserve"> </w:t>
      </w:r>
      <w:r w:rsidR="006F4B50">
        <w:rPr>
          <w:rFonts w:ascii="Times New Roman" w:eastAsia="Times New Roman" w:hAnsi="Times New Roman" w:cs="Times New Roman"/>
          <w:b/>
        </w:rPr>
        <w:t>“</w:t>
      </w:r>
      <w:r w:rsidR="006F4B50" w:rsidRPr="00475BA8">
        <w:rPr>
          <w:rFonts w:ascii="Times New Roman" w:eastAsia="Times New Roman" w:hAnsi="Times New Roman" w:cs="Times New Roman"/>
          <w:b/>
          <w:sz w:val="24"/>
          <w:szCs w:val="24"/>
        </w:rPr>
        <w:t>Towards a formation model of the Neanderthal symbolic accumulation of herbivore crania in the Lozoya Valley: Spatial Patterns Shaped by Rockfall Dynamics in Level 3 of Des-Cubierta Cave</w:t>
      </w:r>
      <w:r w:rsidR="006F4B50">
        <w:rPr>
          <w:rFonts w:ascii="Times New Roman" w:eastAsia="Times New Roman" w:hAnsi="Times New Roman" w:cs="Times New Roman"/>
          <w:b/>
          <w:sz w:val="24"/>
          <w:szCs w:val="24"/>
        </w:rPr>
        <w:t>”</w:t>
      </w:r>
    </w:p>
    <w:p w14:paraId="730984DE" w14:textId="58A7E0D4" w:rsidR="003C3E01" w:rsidRPr="0034066A" w:rsidRDefault="003C3E01" w:rsidP="003C3E01">
      <w:pPr>
        <w:jc w:val="both"/>
        <w:rPr>
          <w:rFonts w:ascii="Times New Roman" w:eastAsia="Times New Roman" w:hAnsi="Times New Roman" w:cs="Times New Roman"/>
          <w:bCs/>
          <w:sz w:val="20"/>
          <w:szCs w:val="20"/>
        </w:rPr>
      </w:pPr>
      <w:bookmarkStart w:id="0" w:name="_Hlk201664123"/>
      <w:r w:rsidRPr="0034066A">
        <w:rPr>
          <w:rFonts w:ascii="Times New Roman" w:eastAsia="Times New Roman" w:hAnsi="Times New Roman" w:cs="Times New Roman"/>
          <w:b/>
          <w:sz w:val="20"/>
          <w:szCs w:val="20"/>
        </w:rPr>
        <w:t xml:space="preserve">Authors: </w:t>
      </w:r>
      <w:r w:rsidRPr="0034066A">
        <w:rPr>
          <w:rFonts w:ascii="Times New Roman" w:eastAsia="Times New Roman" w:hAnsi="Times New Roman" w:cs="Times New Roman"/>
          <w:bCs/>
          <w:sz w:val="20"/>
          <w:szCs w:val="20"/>
        </w:rPr>
        <w:t>Lucía Villaescusa</w:t>
      </w:r>
      <w:r w:rsidRPr="00367700">
        <w:rPr>
          <w:rFonts w:ascii="Times New Roman" w:eastAsia="Times New Roman" w:hAnsi="Times New Roman" w:cs="Times New Roman"/>
          <w:bCs/>
          <w:sz w:val="20"/>
          <w:szCs w:val="20"/>
          <w:vertAlign w:val="superscript"/>
        </w:rPr>
        <w:t>1,2 *</w:t>
      </w:r>
      <w:r w:rsidRPr="0034066A">
        <w:rPr>
          <w:rFonts w:ascii="Times New Roman" w:eastAsia="Times New Roman" w:hAnsi="Times New Roman" w:cs="Times New Roman"/>
          <w:bCs/>
          <w:sz w:val="20"/>
          <w:szCs w:val="20"/>
        </w:rPr>
        <w:t>, Enrique Baquedano</w:t>
      </w:r>
      <w:r w:rsidRPr="00367700">
        <w:rPr>
          <w:rFonts w:ascii="Times New Roman" w:eastAsia="Times New Roman" w:hAnsi="Times New Roman" w:cs="Times New Roman"/>
          <w:bCs/>
          <w:sz w:val="20"/>
          <w:szCs w:val="20"/>
          <w:vertAlign w:val="superscript"/>
        </w:rPr>
        <w:t>2,3</w:t>
      </w:r>
      <w:r w:rsidRPr="0034066A">
        <w:rPr>
          <w:rFonts w:ascii="Times New Roman" w:eastAsia="Times New Roman" w:hAnsi="Times New Roman" w:cs="Times New Roman"/>
          <w:bCs/>
          <w:sz w:val="20"/>
          <w:szCs w:val="20"/>
        </w:rPr>
        <w:t xml:space="preserve">, David M. Martín-Perea, Belén </w:t>
      </w:r>
      <w:r w:rsidRPr="00FE68F9">
        <w:rPr>
          <w:rFonts w:ascii="Times New Roman" w:eastAsia="Times New Roman" w:hAnsi="Times New Roman" w:cs="Times New Roman"/>
          <w:bCs/>
          <w:sz w:val="20"/>
          <w:szCs w:val="20"/>
        </w:rPr>
        <w:t>Márquez</w:t>
      </w:r>
      <w:r w:rsidRPr="00FE68F9">
        <w:rPr>
          <w:rFonts w:ascii="Times New Roman" w:eastAsia="Times New Roman" w:hAnsi="Times New Roman" w:cs="Times New Roman"/>
          <w:bCs/>
          <w:sz w:val="20"/>
          <w:szCs w:val="20"/>
          <w:vertAlign w:val="superscript"/>
        </w:rPr>
        <w:t>2</w:t>
      </w:r>
      <w:r>
        <w:rPr>
          <w:rFonts w:ascii="Times New Roman" w:eastAsia="Times New Roman" w:hAnsi="Times New Roman" w:cs="Times New Roman"/>
          <w:bCs/>
          <w:sz w:val="20"/>
          <w:szCs w:val="20"/>
        </w:rPr>
        <w:t xml:space="preserve">, </w:t>
      </w:r>
      <w:r w:rsidRPr="00FE68F9">
        <w:rPr>
          <w:rFonts w:ascii="Times New Roman" w:eastAsia="Times New Roman" w:hAnsi="Times New Roman" w:cs="Times New Roman"/>
          <w:bCs/>
          <w:sz w:val="20"/>
          <w:szCs w:val="20"/>
        </w:rPr>
        <w:t>M</w:t>
      </w:r>
      <w:r w:rsidRPr="0034066A">
        <w:rPr>
          <w:rFonts w:ascii="Times New Roman" w:eastAsia="Times New Roman" w:hAnsi="Times New Roman" w:cs="Times New Roman"/>
          <w:bCs/>
          <w:sz w:val="20"/>
          <w:szCs w:val="20"/>
        </w:rPr>
        <w:t>. Ángeles Galindo-Pellicena</w:t>
      </w:r>
      <w:r w:rsidRPr="00A1355A">
        <w:rPr>
          <w:rFonts w:ascii="Times New Roman" w:eastAsia="Times New Roman" w:hAnsi="Times New Roman" w:cs="Times New Roman"/>
          <w:bCs/>
          <w:sz w:val="20"/>
          <w:szCs w:val="20"/>
          <w:vertAlign w:val="superscript"/>
        </w:rPr>
        <w:t>1,2</w:t>
      </w:r>
      <w:r w:rsidRPr="0034066A">
        <w:rPr>
          <w:rFonts w:ascii="Times New Roman" w:eastAsia="Times New Roman" w:hAnsi="Times New Roman" w:cs="Times New Roman"/>
          <w:bCs/>
          <w:sz w:val="20"/>
          <w:szCs w:val="20"/>
        </w:rPr>
        <w:t>, Lucía Cobo-Sánchez, Ana Isabel Ortega, Rosa Huguet</w:t>
      </w:r>
      <w:r w:rsidRPr="00FB5FA6">
        <w:rPr>
          <w:rFonts w:ascii="Times New Roman" w:eastAsia="Times New Roman" w:hAnsi="Times New Roman" w:cs="Times New Roman"/>
          <w:bCs/>
          <w:sz w:val="20"/>
          <w:szCs w:val="20"/>
        </w:rPr>
        <w:t>,</w:t>
      </w:r>
      <w:r>
        <w:rPr>
          <w:rFonts w:ascii="Times New Roman" w:eastAsia="Times New Roman" w:hAnsi="Times New Roman" w:cs="Times New Roman"/>
          <w:bCs/>
          <w:sz w:val="20"/>
          <w:szCs w:val="20"/>
        </w:rPr>
        <w:t xml:space="preserve"> </w:t>
      </w:r>
      <w:r w:rsidRPr="0034066A">
        <w:rPr>
          <w:rFonts w:ascii="Times New Roman" w:eastAsia="Times New Roman" w:hAnsi="Times New Roman" w:cs="Times New Roman"/>
          <w:bCs/>
          <w:sz w:val="20"/>
          <w:szCs w:val="20"/>
        </w:rPr>
        <w:t>César Laplana, M. Cruz Ortega, Sandra Gómez-Soler, Abel Moclán, Nuria García, Diego Álvarez Lao, Rebeca García-González, Laura Rodríguez, Alfredo Pérez-González, Juan Luis Arsuaga</w:t>
      </w:r>
    </w:p>
    <w:bookmarkEnd w:id="0"/>
    <w:p w14:paraId="3970AB24" w14:textId="77777777" w:rsidR="003E0749" w:rsidRDefault="003E0749">
      <w:pPr>
        <w:rPr>
          <w:rFonts w:ascii="Times New Roman" w:hAnsi="Times New Roman" w:cs="Times New Roman"/>
        </w:rPr>
      </w:pPr>
    </w:p>
    <w:p w14:paraId="513A4045" w14:textId="6AE8C984" w:rsidR="004E5E37" w:rsidRDefault="0003673E" w:rsidP="0003673E">
      <w:pPr>
        <w:rPr>
          <w:rFonts w:ascii="Times New Roman" w:hAnsi="Times New Roman" w:cs="Times New Roman"/>
          <w:b/>
          <w:bCs/>
        </w:rPr>
      </w:pPr>
      <w:r w:rsidRPr="00AC378E">
        <w:rPr>
          <w:rFonts w:ascii="Times New Roman" w:hAnsi="Times New Roman" w:cs="Times New Roman"/>
          <w:b/>
          <w:bCs/>
        </w:rPr>
        <w:t>Supplementary Information 1</w:t>
      </w:r>
    </w:p>
    <w:p w14:paraId="4822E4FA" w14:textId="64B0C6A0" w:rsidR="001A131E" w:rsidRPr="001E78AA" w:rsidRDefault="001A131E" w:rsidP="001E78AA">
      <w:pPr>
        <w:jc w:val="both"/>
        <w:rPr>
          <w:rFonts w:ascii="Times New Roman" w:hAnsi="Times New Roman" w:cs="Times New Roman"/>
        </w:rPr>
      </w:pPr>
      <w:r w:rsidRPr="001E78AA">
        <w:rPr>
          <w:rFonts w:ascii="Times New Roman" w:hAnsi="Times New Roman" w:cs="Times New Roman"/>
          <w:b/>
          <w:bCs/>
        </w:rPr>
        <w:t>Figures</w:t>
      </w:r>
      <w:r w:rsidRPr="001E78AA">
        <w:rPr>
          <w:rFonts w:ascii="Times New Roman" w:hAnsi="Times New Roman" w:cs="Times New Roman"/>
        </w:rPr>
        <w:t xml:space="preserve">: (a) Photogrammetric model of the Des-Cubierta Cave gallery where Level 3 was deposited; (b) view from the south of the same gallery area; (c) view from the north; (d) top view of the narrowing zone. </w:t>
      </w:r>
      <w:r w:rsidRPr="001E78AA">
        <w:rPr>
          <w:rFonts w:ascii="Times New Roman" w:hAnsi="Times New Roman" w:cs="Times New Roman"/>
          <w:b/>
          <w:bCs/>
        </w:rPr>
        <w:t>Numbered elements</w:t>
      </w:r>
      <w:r w:rsidRPr="001E78AA">
        <w:rPr>
          <w:rFonts w:ascii="Times New Roman" w:hAnsi="Times New Roman" w:cs="Times New Roman"/>
        </w:rPr>
        <w:t xml:space="preserve">: (1) S1 speleotheme </w:t>
      </w:r>
      <w:r w:rsidRPr="001E78AA">
        <w:rPr>
          <w:rFonts w:ascii="Times New Roman" w:hAnsi="Times New Roman" w:cs="Times New Roman"/>
          <w:i/>
          <w:iCs/>
        </w:rPr>
        <w:t>in situ</w:t>
      </w:r>
      <w:r w:rsidRPr="001E78AA">
        <w:rPr>
          <w:rFonts w:ascii="Times New Roman" w:hAnsi="Times New Roman" w:cs="Times New Roman"/>
        </w:rPr>
        <w:t>; (2) imbricated and verticalized S1 speleotheme fragments; (3) cuvette-shaped depression in the narrowing zone; (4) Unit 4 prismatic blocks; (5) top of Unit 5</w:t>
      </w:r>
    </w:p>
    <w:p w14:paraId="65165948" w14:textId="0F6F3B03" w:rsidR="004E2C5E" w:rsidRDefault="00D876FD">
      <w:pPr>
        <w:rPr>
          <w:rFonts w:ascii="Times New Roman" w:hAnsi="Times New Roman" w:cs="Times New Roman"/>
          <w:b/>
          <w:bCs/>
        </w:rPr>
      </w:pPr>
      <w:r>
        <w:rPr>
          <w:noProof/>
        </w:rPr>
        <w:drawing>
          <wp:inline distT="0" distB="0" distL="0" distR="0" wp14:anchorId="56F27F52" wp14:editId="05115E16">
            <wp:extent cx="5400040" cy="5734685"/>
            <wp:effectExtent l="0" t="0" r="0" b="0"/>
            <wp:docPr id="1920619103" name="Imagen 2"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9103" name="Imagen 2" descr="Mapa&#10;&#10;El contenido generado por IA puede ser incorrect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5734685"/>
                    </a:xfrm>
                    <a:prstGeom prst="rect">
                      <a:avLst/>
                    </a:prstGeom>
                    <a:noFill/>
                    <a:ln>
                      <a:noFill/>
                    </a:ln>
                  </pic:spPr>
                </pic:pic>
              </a:graphicData>
            </a:graphic>
          </wp:inline>
        </w:drawing>
      </w:r>
      <w:r w:rsidR="004E2C5E">
        <w:rPr>
          <w:rFonts w:ascii="Times New Roman" w:hAnsi="Times New Roman" w:cs="Times New Roman"/>
          <w:b/>
          <w:bCs/>
        </w:rPr>
        <w:br w:type="page"/>
      </w:r>
    </w:p>
    <w:p w14:paraId="64E55F50" w14:textId="08A960D1" w:rsidR="00AC378E" w:rsidRPr="00CE3B5A" w:rsidRDefault="00AC378E">
      <w:pPr>
        <w:rPr>
          <w:rFonts w:ascii="Times New Roman" w:hAnsi="Times New Roman" w:cs="Times New Roman"/>
        </w:rPr>
      </w:pPr>
      <w:r w:rsidRPr="00AC378E">
        <w:rPr>
          <w:rFonts w:ascii="Times New Roman" w:hAnsi="Times New Roman" w:cs="Times New Roman"/>
          <w:b/>
          <w:bCs/>
        </w:rPr>
        <w:lastRenderedPageBreak/>
        <w:t xml:space="preserve">Supplementary Information </w:t>
      </w:r>
      <w:r w:rsidR="0003673E">
        <w:rPr>
          <w:rFonts w:ascii="Times New Roman" w:hAnsi="Times New Roman" w:cs="Times New Roman"/>
          <w:b/>
          <w:bCs/>
        </w:rPr>
        <w:t>2</w:t>
      </w:r>
      <w:r w:rsidRPr="00AC378E">
        <w:rPr>
          <w:rFonts w:ascii="Times New Roman" w:hAnsi="Times New Roman" w:cs="Times New Roman"/>
          <w:b/>
          <w:bCs/>
        </w:rPr>
        <w:t xml:space="preserve">. </w:t>
      </w:r>
      <w:r w:rsidR="00CE3B5A" w:rsidRPr="00CE3B5A">
        <w:rPr>
          <w:rFonts w:ascii="Times New Roman" w:hAnsi="Times New Roman" w:cs="Times New Roman"/>
        </w:rPr>
        <w:t>Table summarizing the method selected to estimate the sigma parameter for the kernel density analyses, including any applied adjustments and the final calculated value</w:t>
      </w:r>
    </w:p>
    <w:p w14:paraId="7E6723EF" w14:textId="77777777" w:rsidR="009216FB" w:rsidRDefault="009216FB">
      <w:pPr>
        <w:rPr>
          <w:rFonts w:ascii="Times New Roman" w:hAnsi="Times New Roman" w:cs="Times New Roman"/>
        </w:rPr>
      </w:pPr>
    </w:p>
    <w:tbl>
      <w:tblPr>
        <w:tblW w:w="77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416"/>
        <w:gridCol w:w="2124"/>
        <w:gridCol w:w="2124"/>
      </w:tblGrid>
      <w:tr w:rsidR="009216FB" w:rsidRPr="00AC378E" w14:paraId="37F0890F" w14:textId="77777777" w:rsidTr="004E2C5E">
        <w:tc>
          <w:tcPr>
            <w:tcW w:w="2122" w:type="dxa"/>
            <w:vAlign w:val="bottom"/>
          </w:tcPr>
          <w:p w14:paraId="6A1707B6"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b/>
                <w:color w:val="000000"/>
              </w:rPr>
              <w:t>Material</w:t>
            </w:r>
          </w:p>
        </w:tc>
        <w:tc>
          <w:tcPr>
            <w:tcW w:w="1416" w:type="dxa"/>
            <w:vAlign w:val="bottom"/>
          </w:tcPr>
          <w:p w14:paraId="108FB05B" w14:textId="77777777" w:rsidR="009216FB" w:rsidRPr="00AC378E" w:rsidRDefault="009216FB" w:rsidP="00563959">
            <w:pPr>
              <w:jc w:val="center"/>
              <w:rPr>
                <w:rFonts w:ascii="Times New Roman" w:eastAsia="Times New Roman" w:hAnsi="Times New Roman" w:cs="Times New Roman"/>
                <w:b/>
              </w:rPr>
            </w:pPr>
            <w:r w:rsidRPr="00AC378E">
              <w:rPr>
                <w:rFonts w:ascii="Times New Roman" w:eastAsia="Times New Roman" w:hAnsi="Times New Roman" w:cs="Times New Roman"/>
                <w:b/>
              </w:rPr>
              <w:t>View</w:t>
            </w:r>
          </w:p>
        </w:tc>
        <w:tc>
          <w:tcPr>
            <w:tcW w:w="2124" w:type="dxa"/>
            <w:vAlign w:val="bottom"/>
          </w:tcPr>
          <w:p w14:paraId="736D415D"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b/>
                <w:color w:val="000000"/>
              </w:rPr>
              <w:t>Sigma method and adjust</w:t>
            </w:r>
          </w:p>
        </w:tc>
        <w:tc>
          <w:tcPr>
            <w:tcW w:w="2124" w:type="dxa"/>
            <w:vAlign w:val="bottom"/>
          </w:tcPr>
          <w:p w14:paraId="4171705D" w14:textId="3BD5E89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b/>
                <w:color w:val="000000"/>
              </w:rPr>
              <w:t>Sigma value</w:t>
            </w:r>
            <w:sdt>
              <w:sdtPr>
                <w:rPr>
                  <w:rFonts w:ascii="Times New Roman" w:hAnsi="Times New Roman" w:cs="Times New Roman"/>
                </w:rPr>
                <w:tag w:val="goog_rdk_2"/>
                <w:id w:val="-1765227515"/>
              </w:sdtPr>
              <w:sdtContent/>
            </w:sdt>
            <w:sdt>
              <w:sdtPr>
                <w:rPr>
                  <w:rFonts w:ascii="Times New Roman" w:hAnsi="Times New Roman" w:cs="Times New Roman"/>
                </w:rPr>
                <w:tag w:val="goog_rdk_3"/>
                <w:id w:val="1303499937"/>
                <w:showingPlcHdr/>
              </w:sdtPr>
              <w:sdtContent>
                <w:r w:rsidR="00244AB4" w:rsidRPr="00AC378E">
                  <w:rPr>
                    <w:rFonts w:ascii="Times New Roman" w:hAnsi="Times New Roman" w:cs="Times New Roman"/>
                  </w:rPr>
                  <w:t xml:space="preserve">     </w:t>
                </w:r>
              </w:sdtContent>
            </w:sdt>
          </w:p>
        </w:tc>
      </w:tr>
      <w:tr w:rsidR="009216FB" w:rsidRPr="00AC378E" w14:paraId="3FF388B0" w14:textId="77777777" w:rsidTr="004E2C5E">
        <w:tc>
          <w:tcPr>
            <w:tcW w:w="2122" w:type="dxa"/>
            <w:vMerge w:val="restart"/>
            <w:vAlign w:val="bottom"/>
          </w:tcPr>
          <w:p w14:paraId="21C6E628"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b/>
                <w:color w:val="000000"/>
              </w:rPr>
              <w:t>Archaeological</w:t>
            </w:r>
          </w:p>
          <w:p w14:paraId="667860F9" w14:textId="77777777" w:rsidR="009216FB" w:rsidRPr="00AC378E" w:rsidRDefault="009216FB" w:rsidP="00563959">
            <w:pPr>
              <w:jc w:val="center"/>
              <w:rPr>
                <w:rFonts w:ascii="Times New Roman" w:eastAsia="Times New Roman" w:hAnsi="Times New Roman" w:cs="Times New Roman"/>
              </w:rPr>
            </w:pPr>
          </w:p>
        </w:tc>
        <w:tc>
          <w:tcPr>
            <w:tcW w:w="1416" w:type="dxa"/>
            <w:vAlign w:val="bottom"/>
          </w:tcPr>
          <w:p w14:paraId="332D257F"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Plan</w:t>
            </w:r>
          </w:p>
        </w:tc>
        <w:tc>
          <w:tcPr>
            <w:tcW w:w="2124" w:type="dxa"/>
            <w:vAlign w:val="bottom"/>
          </w:tcPr>
          <w:p w14:paraId="66044855" w14:textId="1442430F" w:rsidR="009216FB" w:rsidRPr="00AC378E" w:rsidRDefault="005F3A9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w:t>
            </w:r>
            <w:r>
              <w:rPr>
                <w:rFonts w:ascii="Times New Roman" w:eastAsia="Times New Roman" w:hAnsi="Times New Roman" w:cs="Times New Roman"/>
                <w:color w:val="000000"/>
              </w:rPr>
              <w:t>*2</w:t>
            </w:r>
          </w:p>
        </w:tc>
        <w:tc>
          <w:tcPr>
            <w:tcW w:w="2124" w:type="dxa"/>
          </w:tcPr>
          <w:p w14:paraId="4D57E4DB" w14:textId="20B6C4AB" w:rsidR="009216FB" w:rsidRPr="00AC378E" w:rsidRDefault="005F3A9B" w:rsidP="00563959">
            <w:pPr>
              <w:jc w:val="center"/>
              <w:rPr>
                <w:rFonts w:ascii="Times New Roman" w:eastAsia="Times New Roman" w:hAnsi="Times New Roman" w:cs="Times New Roman"/>
              </w:rPr>
            </w:pPr>
            <w:r>
              <w:rPr>
                <w:rFonts w:ascii="Times New Roman" w:eastAsia="Times New Roman" w:hAnsi="Times New Roman" w:cs="Times New Roman"/>
              </w:rPr>
              <w:t>0.084</w:t>
            </w:r>
          </w:p>
        </w:tc>
      </w:tr>
      <w:tr w:rsidR="009216FB" w:rsidRPr="00AC378E" w14:paraId="607AA0B9" w14:textId="77777777" w:rsidTr="004E2C5E">
        <w:tc>
          <w:tcPr>
            <w:tcW w:w="2122" w:type="dxa"/>
            <w:vMerge/>
            <w:vAlign w:val="bottom"/>
          </w:tcPr>
          <w:p w14:paraId="7CCFADB0" w14:textId="77777777" w:rsidR="009216FB" w:rsidRPr="00AC378E" w:rsidRDefault="009216FB" w:rsidP="00563959">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16" w:type="dxa"/>
            <w:vAlign w:val="bottom"/>
          </w:tcPr>
          <w:p w14:paraId="46472C67"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Section</w:t>
            </w:r>
          </w:p>
        </w:tc>
        <w:tc>
          <w:tcPr>
            <w:tcW w:w="2124" w:type="dxa"/>
            <w:vAlign w:val="bottom"/>
          </w:tcPr>
          <w:p w14:paraId="337F41D0" w14:textId="0942B94B"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w:t>
            </w:r>
            <w:r w:rsidR="003F4711">
              <w:rPr>
                <w:rFonts w:ascii="Times New Roman" w:eastAsia="Times New Roman" w:hAnsi="Times New Roman" w:cs="Times New Roman"/>
                <w:color w:val="000000"/>
              </w:rPr>
              <w:t>*2</w:t>
            </w:r>
          </w:p>
        </w:tc>
        <w:tc>
          <w:tcPr>
            <w:tcW w:w="2124" w:type="dxa"/>
          </w:tcPr>
          <w:p w14:paraId="340C8C99" w14:textId="1DA6ABBC" w:rsidR="009216FB" w:rsidRPr="00AC378E" w:rsidRDefault="00CB767F" w:rsidP="00563959">
            <w:pPr>
              <w:jc w:val="center"/>
              <w:rPr>
                <w:rFonts w:ascii="Times New Roman" w:eastAsia="Times New Roman" w:hAnsi="Times New Roman" w:cs="Times New Roman"/>
              </w:rPr>
            </w:pPr>
            <w:r>
              <w:rPr>
                <w:rFonts w:ascii="Times New Roman" w:eastAsia="Times New Roman" w:hAnsi="Times New Roman" w:cs="Times New Roman"/>
              </w:rPr>
              <w:t>0.136</w:t>
            </w:r>
          </w:p>
        </w:tc>
      </w:tr>
      <w:tr w:rsidR="009216FB" w:rsidRPr="00AC378E" w14:paraId="64C5B83B" w14:textId="77777777" w:rsidTr="004E2C5E">
        <w:tc>
          <w:tcPr>
            <w:tcW w:w="2122" w:type="dxa"/>
            <w:vMerge w:val="restart"/>
            <w:vAlign w:val="bottom"/>
          </w:tcPr>
          <w:p w14:paraId="5B74BC90"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b/>
                <w:color w:val="000000"/>
              </w:rPr>
              <w:t>Clasts</w:t>
            </w:r>
          </w:p>
          <w:p w14:paraId="2872B49C" w14:textId="77777777" w:rsidR="009216FB" w:rsidRPr="00AC378E" w:rsidRDefault="009216FB" w:rsidP="00563959">
            <w:pPr>
              <w:jc w:val="center"/>
              <w:rPr>
                <w:rFonts w:ascii="Times New Roman" w:eastAsia="Times New Roman" w:hAnsi="Times New Roman" w:cs="Times New Roman"/>
              </w:rPr>
            </w:pPr>
          </w:p>
        </w:tc>
        <w:tc>
          <w:tcPr>
            <w:tcW w:w="1416" w:type="dxa"/>
            <w:vAlign w:val="bottom"/>
          </w:tcPr>
          <w:p w14:paraId="53878569"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Plan</w:t>
            </w:r>
          </w:p>
        </w:tc>
        <w:tc>
          <w:tcPr>
            <w:tcW w:w="2124" w:type="dxa"/>
            <w:vAlign w:val="bottom"/>
          </w:tcPr>
          <w:p w14:paraId="1115E497"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w:t>
            </w:r>
          </w:p>
        </w:tc>
        <w:tc>
          <w:tcPr>
            <w:tcW w:w="2124" w:type="dxa"/>
          </w:tcPr>
          <w:p w14:paraId="0FEF275C" w14:textId="288C1F9B" w:rsidR="009216FB" w:rsidRPr="00AC378E" w:rsidRDefault="00ED4148" w:rsidP="00ED4148">
            <w:pPr>
              <w:jc w:val="center"/>
              <w:rPr>
                <w:rFonts w:ascii="Times New Roman" w:eastAsia="Times New Roman" w:hAnsi="Times New Roman" w:cs="Times New Roman"/>
              </w:rPr>
            </w:pPr>
            <w:r w:rsidRPr="00ED4148">
              <w:rPr>
                <w:rFonts w:ascii="Times New Roman" w:eastAsia="Times New Roman" w:hAnsi="Times New Roman" w:cs="Times New Roman"/>
              </w:rPr>
              <w:t>0.169</w:t>
            </w:r>
          </w:p>
        </w:tc>
      </w:tr>
      <w:tr w:rsidR="009216FB" w:rsidRPr="00AC378E" w14:paraId="7B0E4689" w14:textId="77777777" w:rsidTr="004E2C5E">
        <w:tc>
          <w:tcPr>
            <w:tcW w:w="2122" w:type="dxa"/>
            <w:vMerge/>
            <w:vAlign w:val="bottom"/>
          </w:tcPr>
          <w:p w14:paraId="10399809" w14:textId="77777777" w:rsidR="009216FB" w:rsidRPr="00AC378E" w:rsidRDefault="009216FB" w:rsidP="00563959">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16" w:type="dxa"/>
            <w:vAlign w:val="bottom"/>
          </w:tcPr>
          <w:p w14:paraId="0C8A5AA1"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Section</w:t>
            </w:r>
          </w:p>
        </w:tc>
        <w:tc>
          <w:tcPr>
            <w:tcW w:w="2124" w:type="dxa"/>
            <w:vAlign w:val="bottom"/>
          </w:tcPr>
          <w:p w14:paraId="32C37F4C"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w:t>
            </w:r>
          </w:p>
        </w:tc>
        <w:tc>
          <w:tcPr>
            <w:tcW w:w="2124" w:type="dxa"/>
          </w:tcPr>
          <w:p w14:paraId="10F751EA" w14:textId="5E488B09" w:rsidR="009216FB" w:rsidRPr="00AC378E" w:rsidRDefault="00CB767F" w:rsidP="00563959">
            <w:pPr>
              <w:jc w:val="center"/>
              <w:rPr>
                <w:rFonts w:ascii="Times New Roman" w:eastAsia="Times New Roman" w:hAnsi="Times New Roman" w:cs="Times New Roman"/>
              </w:rPr>
            </w:pPr>
            <w:r>
              <w:rPr>
                <w:rFonts w:ascii="Times New Roman" w:eastAsia="Times New Roman" w:hAnsi="Times New Roman" w:cs="Times New Roman"/>
              </w:rPr>
              <w:t>0.118</w:t>
            </w:r>
          </w:p>
        </w:tc>
      </w:tr>
      <w:tr w:rsidR="009216FB" w:rsidRPr="00AC378E" w14:paraId="618AB054" w14:textId="77777777" w:rsidTr="004E2C5E">
        <w:tc>
          <w:tcPr>
            <w:tcW w:w="2122" w:type="dxa"/>
            <w:vMerge w:val="restart"/>
            <w:vAlign w:val="bottom"/>
          </w:tcPr>
          <w:p w14:paraId="6DB4EF60"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b/>
                <w:color w:val="000000"/>
              </w:rPr>
              <w:t>Large boulder</w:t>
            </w:r>
          </w:p>
          <w:p w14:paraId="51502E95" w14:textId="77777777" w:rsidR="009216FB" w:rsidRPr="00AC378E" w:rsidRDefault="009216FB" w:rsidP="00563959">
            <w:pPr>
              <w:jc w:val="center"/>
              <w:rPr>
                <w:rFonts w:ascii="Times New Roman" w:eastAsia="Times New Roman" w:hAnsi="Times New Roman" w:cs="Times New Roman"/>
              </w:rPr>
            </w:pPr>
          </w:p>
        </w:tc>
        <w:tc>
          <w:tcPr>
            <w:tcW w:w="1416" w:type="dxa"/>
            <w:vAlign w:val="bottom"/>
          </w:tcPr>
          <w:p w14:paraId="0C17FBF3"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Plan</w:t>
            </w:r>
          </w:p>
        </w:tc>
        <w:tc>
          <w:tcPr>
            <w:tcW w:w="2124" w:type="dxa"/>
            <w:vAlign w:val="bottom"/>
          </w:tcPr>
          <w:p w14:paraId="0F294962"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w:t>
            </w:r>
          </w:p>
        </w:tc>
        <w:tc>
          <w:tcPr>
            <w:tcW w:w="2124" w:type="dxa"/>
          </w:tcPr>
          <w:p w14:paraId="3DF0FF9B" w14:textId="5AFE38A0" w:rsidR="009216FB" w:rsidRPr="00AC378E" w:rsidRDefault="003D3C10" w:rsidP="00563959">
            <w:pPr>
              <w:jc w:val="center"/>
              <w:rPr>
                <w:rFonts w:ascii="Times New Roman" w:eastAsia="Times New Roman" w:hAnsi="Times New Roman" w:cs="Times New Roman"/>
              </w:rPr>
            </w:pPr>
            <w:r>
              <w:rPr>
                <w:rFonts w:ascii="Times New Roman" w:eastAsia="Times New Roman" w:hAnsi="Times New Roman" w:cs="Times New Roman"/>
              </w:rPr>
              <w:t>0.635</w:t>
            </w:r>
          </w:p>
        </w:tc>
      </w:tr>
      <w:tr w:rsidR="009216FB" w:rsidRPr="00AC378E" w14:paraId="6EC1A2B2" w14:textId="77777777" w:rsidTr="004E2C5E">
        <w:tc>
          <w:tcPr>
            <w:tcW w:w="2122" w:type="dxa"/>
            <w:vMerge/>
            <w:vAlign w:val="bottom"/>
          </w:tcPr>
          <w:p w14:paraId="209B6A3F" w14:textId="77777777" w:rsidR="009216FB" w:rsidRPr="00AC378E" w:rsidRDefault="009216FB" w:rsidP="00563959">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16" w:type="dxa"/>
            <w:vAlign w:val="bottom"/>
          </w:tcPr>
          <w:p w14:paraId="0547C3AA"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Section</w:t>
            </w:r>
          </w:p>
        </w:tc>
        <w:tc>
          <w:tcPr>
            <w:tcW w:w="2124" w:type="dxa"/>
            <w:vAlign w:val="bottom"/>
          </w:tcPr>
          <w:p w14:paraId="2D29FCE4" w14:textId="400F5EED"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w:t>
            </w:r>
            <w:r w:rsidR="00693D0F">
              <w:rPr>
                <w:rFonts w:ascii="Times New Roman" w:eastAsia="Times New Roman" w:hAnsi="Times New Roman" w:cs="Times New Roman"/>
                <w:color w:val="000000"/>
              </w:rPr>
              <w:t>*0.5</w:t>
            </w:r>
          </w:p>
        </w:tc>
        <w:tc>
          <w:tcPr>
            <w:tcW w:w="2124" w:type="dxa"/>
          </w:tcPr>
          <w:p w14:paraId="3ED79025" w14:textId="666CDAEE" w:rsidR="009216FB" w:rsidRPr="00AC378E" w:rsidRDefault="00693D0F" w:rsidP="00563959">
            <w:pPr>
              <w:jc w:val="center"/>
              <w:rPr>
                <w:rFonts w:ascii="Times New Roman" w:eastAsia="Times New Roman" w:hAnsi="Times New Roman" w:cs="Times New Roman"/>
              </w:rPr>
            </w:pPr>
            <w:r>
              <w:rPr>
                <w:rFonts w:ascii="Times New Roman" w:eastAsia="Times New Roman" w:hAnsi="Times New Roman" w:cs="Times New Roman"/>
              </w:rPr>
              <w:t>0.257</w:t>
            </w:r>
          </w:p>
        </w:tc>
      </w:tr>
      <w:tr w:rsidR="009216FB" w:rsidRPr="00AC378E" w14:paraId="3F9AA4A8" w14:textId="77777777" w:rsidTr="004E2C5E">
        <w:tc>
          <w:tcPr>
            <w:tcW w:w="2122" w:type="dxa"/>
            <w:vMerge w:val="restart"/>
            <w:vAlign w:val="bottom"/>
          </w:tcPr>
          <w:p w14:paraId="158B7CE7"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b/>
                <w:color w:val="000000"/>
              </w:rPr>
              <w:t>Medium boulder</w:t>
            </w:r>
          </w:p>
          <w:p w14:paraId="234375AC" w14:textId="77777777" w:rsidR="009216FB" w:rsidRPr="00AC378E" w:rsidRDefault="009216FB" w:rsidP="00563959">
            <w:pPr>
              <w:jc w:val="center"/>
              <w:rPr>
                <w:rFonts w:ascii="Times New Roman" w:eastAsia="Times New Roman" w:hAnsi="Times New Roman" w:cs="Times New Roman"/>
              </w:rPr>
            </w:pPr>
          </w:p>
        </w:tc>
        <w:tc>
          <w:tcPr>
            <w:tcW w:w="1416" w:type="dxa"/>
            <w:vAlign w:val="bottom"/>
          </w:tcPr>
          <w:p w14:paraId="6E061376"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Plan</w:t>
            </w:r>
          </w:p>
        </w:tc>
        <w:tc>
          <w:tcPr>
            <w:tcW w:w="2124" w:type="dxa"/>
            <w:vAlign w:val="bottom"/>
          </w:tcPr>
          <w:p w14:paraId="7A2576BF"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w:t>
            </w:r>
          </w:p>
        </w:tc>
        <w:tc>
          <w:tcPr>
            <w:tcW w:w="2124" w:type="dxa"/>
          </w:tcPr>
          <w:p w14:paraId="0A497859" w14:textId="56247109" w:rsidR="009216FB" w:rsidRPr="00AC378E" w:rsidRDefault="009A3066" w:rsidP="00563959">
            <w:pPr>
              <w:jc w:val="center"/>
              <w:rPr>
                <w:rFonts w:ascii="Times New Roman" w:eastAsia="Times New Roman" w:hAnsi="Times New Roman" w:cs="Times New Roman"/>
              </w:rPr>
            </w:pPr>
            <w:r>
              <w:rPr>
                <w:rFonts w:ascii="Times New Roman" w:eastAsia="Times New Roman" w:hAnsi="Times New Roman" w:cs="Times New Roman"/>
              </w:rPr>
              <w:t>0.306</w:t>
            </w:r>
          </w:p>
        </w:tc>
      </w:tr>
      <w:tr w:rsidR="009216FB" w:rsidRPr="00AC378E" w14:paraId="1737B42A" w14:textId="77777777" w:rsidTr="004E2C5E">
        <w:tc>
          <w:tcPr>
            <w:tcW w:w="2122" w:type="dxa"/>
            <w:vMerge/>
            <w:vAlign w:val="bottom"/>
          </w:tcPr>
          <w:p w14:paraId="2AAB8EF5" w14:textId="77777777" w:rsidR="009216FB" w:rsidRPr="00AC378E" w:rsidRDefault="009216FB" w:rsidP="00563959">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16" w:type="dxa"/>
            <w:vAlign w:val="bottom"/>
          </w:tcPr>
          <w:p w14:paraId="12982340"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Section</w:t>
            </w:r>
          </w:p>
        </w:tc>
        <w:tc>
          <w:tcPr>
            <w:tcW w:w="2124" w:type="dxa"/>
            <w:vAlign w:val="bottom"/>
          </w:tcPr>
          <w:p w14:paraId="718D0458"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w:t>
            </w:r>
          </w:p>
        </w:tc>
        <w:tc>
          <w:tcPr>
            <w:tcW w:w="2124" w:type="dxa"/>
          </w:tcPr>
          <w:p w14:paraId="49ECA9B7" w14:textId="3D157A72" w:rsidR="009216FB" w:rsidRPr="00AC378E" w:rsidRDefault="00164324" w:rsidP="00563959">
            <w:pPr>
              <w:jc w:val="center"/>
              <w:rPr>
                <w:rFonts w:ascii="Times New Roman" w:eastAsia="Times New Roman" w:hAnsi="Times New Roman" w:cs="Times New Roman"/>
              </w:rPr>
            </w:pPr>
            <w:r>
              <w:rPr>
                <w:rFonts w:ascii="Times New Roman" w:eastAsia="Times New Roman" w:hAnsi="Times New Roman" w:cs="Times New Roman"/>
              </w:rPr>
              <w:t>0.193</w:t>
            </w:r>
          </w:p>
        </w:tc>
      </w:tr>
      <w:tr w:rsidR="009216FB" w:rsidRPr="00AC378E" w14:paraId="409FF57B" w14:textId="77777777" w:rsidTr="004E2C5E">
        <w:tc>
          <w:tcPr>
            <w:tcW w:w="2122" w:type="dxa"/>
            <w:vMerge w:val="restart"/>
            <w:vAlign w:val="bottom"/>
          </w:tcPr>
          <w:p w14:paraId="4F076B33"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b/>
                <w:color w:val="000000"/>
              </w:rPr>
              <w:t>Small boulder</w:t>
            </w:r>
          </w:p>
          <w:p w14:paraId="6AA8695A" w14:textId="77777777" w:rsidR="009216FB" w:rsidRPr="00AC378E" w:rsidRDefault="009216FB" w:rsidP="00563959">
            <w:pPr>
              <w:jc w:val="center"/>
              <w:rPr>
                <w:rFonts w:ascii="Times New Roman" w:eastAsia="Times New Roman" w:hAnsi="Times New Roman" w:cs="Times New Roman"/>
              </w:rPr>
            </w:pPr>
          </w:p>
        </w:tc>
        <w:tc>
          <w:tcPr>
            <w:tcW w:w="1416" w:type="dxa"/>
            <w:vAlign w:val="bottom"/>
          </w:tcPr>
          <w:p w14:paraId="59DE9C20"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Plan</w:t>
            </w:r>
          </w:p>
        </w:tc>
        <w:tc>
          <w:tcPr>
            <w:tcW w:w="2124" w:type="dxa"/>
            <w:vAlign w:val="bottom"/>
          </w:tcPr>
          <w:p w14:paraId="4C18702F"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w:t>
            </w:r>
          </w:p>
        </w:tc>
        <w:tc>
          <w:tcPr>
            <w:tcW w:w="2124" w:type="dxa"/>
          </w:tcPr>
          <w:p w14:paraId="60949EE1" w14:textId="58150F6D" w:rsidR="009216FB" w:rsidRPr="00AC378E" w:rsidRDefault="00573053" w:rsidP="00563959">
            <w:pPr>
              <w:jc w:val="center"/>
              <w:rPr>
                <w:rFonts w:ascii="Times New Roman" w:eastAsia="Times New Roman" w:hAnsi="Times New Roman" w:cs="Times New Roman"/>
              </w:rPr>
            </w:pPr>
            <w:r>
              <w:rPr>
                <w:rFonts w:ascii="Times New Roman" w:eastAsia="Times New Roman" w:hAnsi="Times New Roman" w:cs="Times New Roman"/>
              </w:rPr>
              <w:t>0.199</w:t>
            </w:r>
          </w:p>
        </w:tc>
      </w:tr>
      <w:tr w:rsidR="009216FB" w:rsidRPr="00AC378E" w14:paraId="1AAD87A4" w14:textId="77777777" w:rsidTr="004E2C5E">
        <w:tc>
          <w:tcPr>
            <w:tcW w:w="2122" w:type="dxa"/>
            <w:vMerge/>
            <w:vAlign w:val="bottom"/>
          </w:tcPr>
          <w:p w14:paraId="53993E0F" w14:textId="77777777" w:rsidR="009216FB" w:rsidRPr="00AC378E" w:rsidRDefault="009216FB" w:rsidP="00563959">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16" w:type="dxa"/>
            <w:vAlign w:val="bottom"/>
          </w:tcPr>
          <w:p w14:paraId="38EE9F24"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Section</w:t>
            </w:r>
          </w:p>
        </w:tc>
        <w:tc>
          <w:tcPr>
            <w:tcW w:w="2124" w:type="dxa"/>
            <w:vAlign w:val="bottom"/>
          </w:tcPr>
          <w:p w14:paraId="355BEBD0"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w:t>
            </w:r>
          </w:p>
        </w:tc>
        <w:tc>
          <w:tcPr>
            <w:tcW w:w="2124" w:type="dxa"/>
          </w:tcPr>
          <w:p w14:paraId="22726C32" w14:textId="5D6806D2" w:rsidR="009216FB" w:rsidRPr="00AC378E" w:rsidRDefault="00334B94" w:rsidP="00563959">
            <w:pPr>
              <w:jc w:val="center"/>
              <w:rPr>
                <w:rFonts w:ascii="Times New Roman" w:eastAsia="Times New Roman" w:hAnsi="Times New Roman" w:cs="Times New Roman"/>
              </w:rPr>
            </w:pPr>
            <w:r>
              <w:rPr>
                <w:rFonts w:ascii="Times New Roman" w:eastAsia="Times New Roman" w:hAnsi="Times New Roman" w:cs="Times New Roman"/>
              </w:rPr>
              <w:t>0.126</w:t>
            </w:r>
          </w:p>
        </w:tc>
      </w:tr>
      <w:tr w:rsidR="009216FB" w:rsidRPr="00AC378E" w14:paraId="2B2C72DC" w14:textId="77777777" w:rsidTr="004E2C5E">
        <w:tc>
          <w:tcPr>
            <w:tcW w:w="2122" w:type="dxa"/>
            <w:vAlign w:val="bottom"/>
          </w:tcPr>
          <w:p w14:paraId="0E397161"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b/>
                <w:color w:val="000000"/>
              </w:rPr>
              <w:t>Medium boulder (1st fall)</w:t>
            </w:r>
          </w:p>
          <w:p w14:paraId="4CBF3EB3" w14:textId="77777777" w:rsidR="009216FB" w:rsidRPr="00AC378E" w:rsidRDefault="009216FB" w:rsidP="00563959">
            <w:pPr>
              <w:jc w:val="center"/>
              <w:rPr>
                <w:rFonts w:ascii="Times New Roman" w:eastAsia="Times New Roman" w:hAnsi="Times New Roman" w:cs="Times New Roman"/>
              </w:rPr>
            </w:pPr>
          </w:p>
        </w:tc>
        <w:tc>
          <w:tcPr>
            <w:tcW w:w="1416" w:type="dxa"/>
            <w:vAlign w:val="bottom"/>
          </w:tcPr>
          <w:p w14:paraId="5FD53629"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Plan</w:t>
            </w:r>
          </w:p>
        </w:tc>
        <w:tc>
          <w:tcPr>
            <w:tcW w:w="2124" w:type="dxa"/>
            <w:vAlign w:val="bottom"/>
          </w:tcPr>
          <w:p w14:paraId="118BBAA2"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bw.ppl*0.5</w:t>
            </w:r>
          </w:p>
        </w:tc>
        <w:tc>
          <w:tcPr>
            <w:tcW w:w="2124" w:type="dxa"/>
          </w:tcPr>
          <w:p w14:paraId="3883965E" w14:textId="0BF4AA90" w:rsidR="009216FB" w:rsidRPr="00AC378E" w:rsidRDefault="00FB1648" w:rsidP="00563959">
            <w:pPr>
              <w:jc w:val="center"/>
              <w:rPr>
                <w:rFonts w:ascii="Times New Roman" w:eastAsia="Times New Roman" w:hAnsi="Times New Roman" w:cs="Times New Roman"/>
              </w:rPr>
            </w:pPr>
            <w:r>
              <w:rPr>
                <w:rFonts w:ascii="Times New Roman" w:eastAsia="Times New Roman" w:hAnsi="Times New Roman" w:cs="Times New Roman"/>
              </w:rPr>
              <w:t>0.153</w:t>
            </w:r>
          </w:p>
        </w:tc>
      </w:tr>
      <w:tr w:rsidR="009216FB" w:rsidRPr="00AC378E" w14:paraId="57309125" w14:textId="77777777" w:rsidTr="004E2C5E">
        <w:tc>
          <w:tcPr>
            <w:tcW w:w="2122" w:type="dxa"/>
            <w:vAlign w:val="bottom"/>
          </w:tcPr>
          <w:p w14:paraId="633F2C2D"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b/>
                <w:color w:val="000000"/>
              </w:rPr>
              <w:t>Small boulder (1st fall)</w:t>
            </w:r>
          </w:p>
        </w:tc>
        <w:tc>
          <w:tcPr>
            <w:tcW w:w="1416" w:type="dxa"/>
            <w:vAlign w:val="bottom"/>
          </w:tcPr>
          <w:p w14:paraId="098E946A"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Plan</w:t>
            </w:r>
          </w:p>
        </w:tc>
        <w:tc>
          <w:tcPr>
            <w:tcW w:w="2124" w:type="dxa"/>
            <w:vAlign w:val="bottom"/>
          </w:tcPr>
          <w:p w14:paraId="3DE066B9" w14:textId="77777777" w:rsidR="009216FB" w:rsidRPr="00AC378E" w:rsidRDefault="009216FB" w:rsidP="00563959">
            <w:pPr>
              <w:jc w:val="center"/>
              <w:rPr>
                <w:rFonts w:ascii="Times New Roman" w:eastAsia="Times New Roman" w:hAnsi="Times New Roman" w:cs="Times New Roman"/>
              </w:rPr>
            </w:pPr>
            <w:r w:rsidRPr="00AC378E">
              <w:rPr>
                <w:rFonts w:ascii="Times New Roman" w:eastAsia="Times New Roman" w:hAnsi="Times New Roman" w:cs="Times New Roman"/>
                <w:color w:val="000000"/>
              </w:rPr>
              <w:t>bw.ppl*0.5</w:t>
            </w:r>
          </w:p>
        </w:tc>
        <w:tc>
          <w:tcPr>
            <w:tcW w:w="2124" w:type="dxa"/>
          </w:tcPr>
          <w:p w14:paraId="64D1943B" w14:textId="1A34FB36" w:rsidR="009216FB" w:rsidRPr="00AC378E" w:rsidRDefault="007618BE" w:rsidP="00563959">
            <w:pPr>
              <w:jc w:val="center"/>
              <w:rPr>
                <w:rFonts w:ascii="Times New Roman" w:eastAsia="Times New Roman" w:hAnsi="Times New Roman" w:cs="Times New Roman"/>
              </w:rPr>
            </w:pPr>
            <w:r>
              <w:rPr>
                <w:rFonts w:ascii="Times New Roman" w:eastAsia="Times New Roman" w:hAnsi="Times New Roman" w:cs="Times New Roman"/>
              </w:rPr>
              <w:t>0.10</w:t>
            </w:r>
          </w:p>
        </w:tc>
      </w:tr>
    </w:tbl>
    <w:p w14:paraId="68FDC262" w14:textId="77777777" w:rsidR="009216FB" w:rsidRDefault="009216FB">
      <w:pPr>
        <w:rPr>
          <w:rFonts w:ascii="Times New Roman" w:hAnsi="Times New Roman" w:cs="Times New Roman"/>
        </w:rPr>
      </w:pPr>
    </w:p>
    <w:p w14:paraId="1625F632" w14:textId="77777777" w:rsidR="004E2C5E" w:rsidRDefault="004E2C5E" w:rsidP="00774CA5">
      <w:pPr>
        <w:rPr>
          <w:rFonts w:ascii="Times New Roman" w:hAnsi="Times New Roman" w:cs="Times New Roman"/>
          <w:b/>
          <w:bCs/>
          <w:sz w:val="24"/>
          <w:szCs w:val="24"/>
        </w:rPr>
      </w:pPr>
    </w:p>
    <w:p w14:paraId="3F1BA82E" w14:textId="77777777" w:rsidR="004E2C5E" w:rsidRDefault="004E2C5E">
      <w:pPr>
        <w:rPr>
          <w:rFonts w:ascii="Times New Roman" w:hAnsi="Times New Roman" w:cs="Times New Roman"/>
          <w:b/>
          <w:bCs/>
          <w:sz w:val="24"/>
          <w:szCs w:val="24"/>
        </w:rPr>
      </w:pPr>
      <w:r>
        <w:rPr>
          <w:rFonts w:ascii="Times New Roman" w:hAnsi="Times New Roman" w:cs="Times New Roman"/>
          <w:b/>
          <w:bCs/>
          <w:sz w:val="24"/>
          <w:szCs w:val="24"/>
        </w:rPr>
        <w:br w:type="page"/>
      </w:r>
    </w:p>
    <w:p w14:paraId="2833C66C" w14:textId="49BDE1C1" w:rsidR="001B03FA" w:rsidRDefault="00A72F3F" w:rsidP="00774CA5">
      <w:pPr>
        <w:rPr>
          <w:rFonts w:ascii="Times New Roman" w:hAnsi="Times New Roman" w:cs="Times New Roman"/>
          <w:sz w:val="24"/>
          <w:szCs w:val="24"/>
        </w:rPr>
      </w:pPr>
      <w:r w:rsidRPr="001B03FA">
        <w:rPr>
          <w:rFonts w:ascii="Times New Roman" w:hAnsi="Times New Roman" w:cs="Times New Roman"/>
          <w:b/>
          <w:bCs/>
          <w:sz w:val="24"/>
          <w:szCs w:val="24"/>
        </w:rPr>
        <w:lastRenderedPageBreak/>
        <w:t xml:space="preserve">Supplementrary information </w:t>
      </w:r>
      <w:r w:rsidR="0003673E">
        <w:rPr>
          <w:rFonts w:ascii="Times New Roman" w:hAnsi="Times New Roman" w:cs="Times New Roman"/>
          <w:b/>
          <w:bCs/>
          <w:sz w:val="24"/>
          <w:szCs w:val="24"/>
        </w:rPr>
        <w:t>3</w:t>
      </w:r>
    </w:p>
    <w:p w14:paraId="5EB53A5B" w14:textId="7CD23B24" w:rsidR="00774CA5" w:rsidRPr="00774CA5" w:rsidRDefault="00774CA5" w:rsidP="00774CA5">
      <w:pPr>
        <w:rPr>
          <w:rFonts w:ascii="Times New Roman" w:hAnsi="Times New Roman" w:cs="Times New Roman"/>
        </w:rPr>
      </w:pPr>
      <w:r w:rsidRPr="00774CA5">
        <w:rPr>
          <w:rFonts w:ascii="Times New Roman" w:hAnsi="Times New Roman" w:cs="Times New Roman"/>
          <w:b/>
          <w:bCs/>
        </w:rPr>
        <w:t>Section analyses:</w:t>
      </w:r>
      <w:r w:rsidRPr="00774CA5">
        <w:rPr>
          <w:rFonts w:ascii="Times New Roman" w:hAnsi="Times New Roman" w:cs="Times New Roman"/>
        </w:rPr>
        <w:t xml:space="preserve"> The inhomogeneous L function was applied to the geological (a) and archaeological (b) spatial patterns. While both patterns exhibit distinct trends, neither shows statistically significant deviations overall. The geological pattern tends toward randomness, whereas the archaeological pattern displays a regularity trend (negative values), becoming significant after 65 cm. The Lcross​ function applied to the marked pattern of geological and archaeological materials (</w:t>
      </w:r>
      <w:r w:rsidRPr="00774CA5">
        <w:rPr>
          <w:rFonts w:ascii="Times New Roman" w:hAnsi="Times New Roman" w:cs="Times New Roman"/>
          <w:b/>
          <w:bCs/>
        </w:rPr>
        <w:t>c</w:t>
      </w:r>
      <w:r w:rsidRPr="00774CA5">
        <w:rPr>
          <w:rFonts w:ascii="Times New Roman" w:hAnsi="Times New Roman" w:cs="Times New Roman"/>
        </w:rPr>
        <w:t>) indicates a negative correlation between the two material types. The results of the neighborhood-based functions reinforce this pattern, with the nncount function (d) showing a highly significant segregation between geological and archaeological materials, while the nnequal function (e) highlights their strong within-type aggregation.</w:t>
      </w:r>
    </w:p>
    <w:p w14:paraId="698CA227" w14:textId="77777777" w:rsidR="00774CA5" w:rsidRPr="00774CA5" w:rsidRDefault="00774CA5" w:rsidP="00774CA5">
      <w:pPr>
        <w:rPr>
          <w:rFonts w:ascii="Times New Roman" w:hAnsi="Times New Roman" w:cs="Times New Roman"/>
        </w:rPr>
      </w:pPr>
      <w:r w:rsidRPr="00774CA5">
        <w:rPr>
          <w:rFonts w:ascii="Times New Roman" w:hAnsi="Times New Roman" w:cs="Times New Roman"/>
          <w:b/>
          <w:bCs/>
        </w:rPr>
        <w:t>Plan analyses:</w:t>
      </w:r>
      <w:r w:rsidRPr="00774CA5">
        <w:rPr>
          <w:rFonts w:ascii="Times New Roman" w:hAnsi="Times New Roman" w:cs="Times New Roman"/>
        </w:rPr>
        <w:t xml:space="preserve"> The inhomogeneous L function applied to the geological (f) and archaeological (g) spatial patterns reveals different behaviors. The geological pattern exhibits an aggregation tendency after 1 meter, whereas the archaeological pattern follows a random distribution. The Lcross​ function (h) shows a negative correlation between material types, which shifts sharply to a positive correlation after 0.55 meters. This sudden change suggests that the function may not be adequately capturing the pattern’s structure. Better results were obtained with nncount (i) and nnequal (j), confirming a highly significant segregation of geological and archaeological materials and a strong within-type aggregation.</w:t>
      </w:r>
    </w:p>
    <w:p w14:paraId="5335A974" w14:textId="77777777" w:rsidR="00774CA5" w:rsidRPr="00774CA5" w:rsidRDefault="00774CA5" w:rsidP="00774CA5">
      <w:pPr>
        <w:rPr>
          <w:rFonts w:ascii="Times New Roman" w:hAnsi="Times New Roman" w:cs="Times New Roman"/>
        </w:rPr>
      </w:pPr>
      <w:r w:rsidRPr="00774CA5">
        <w:rPr>
          <w:rFonts w:ascii="Times New Roman" w:hAnsi="Times New Roman" w:cs="Times New Roman"/>
        </w:rPr>
        <w:t>For the Linhom and Lcross function graphs (a, b, c, f, g, h), values are centered around 0 to enhance the interpretation of deviations from the null hypothesis.</w:t>
      </w:r>
    </w:p>
    <w:p w14:paraId="3000EED3" w14:textId="77777777" w:rsidR="004E2C5E" w:rsidRDefault="00285B57" w:rsidP="004E2C5E">
      <w:pPr>
        <w:jc w:val="center"/>
        <w:rPr>
          <w:rFonts w:ascii="Times New Roman" w:hAnsi="Times New Roman" w:cs="Times New Roman"/>
          <w:b/>
          <w:bCs/>
        </w:rPr>
      </w:pPr>
      <w:r>
        <w:rPr>
          <w:noProof/>
        </w:rPr>
        <w:drawing>
          <wp:inline distT="0" distB="0" distL="0" distR="0" wp14:anchorId="6496BF8C" wp14:editId="3E5D0BB2">
            <wp:extent cx="4333324" cy="4968240"/>
            <wp:effectExtent l="0" t="0" r="0" b="3810"/>
            <wp:docPr id="20125021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02160" name="Imagen 1" descr="Interfaz de usuario gráfic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38326" cy="4973975"/>
                    </a:xfrm>
                    <a:prstGeom prst="rect">
                      <a:avLst/>
                    </a:prstGeom>
                    <a:noFill/>
                    <a:ln>
                      <a:noFill/>
                    </a:ln>
                  </pic:spPr>
                </pic:pic>
              </a:graphicData>
            </a:graphic>
          </wp:inline>
        </w:drawing>
      </w:r>
    </w:p>
    <w:p w14:paraId="48A655B7" w14:textId="77777777" w:rsidR="008B0683" w:rsidRDefault="00A72F3F" w:rsidP="008B0683">
      <w:pPr>
        <w:jc w:val="both"/>
        <w:rPr>
          <w:rFonts w:ascii="Times New Roman" w:hAnsi="Times New Roman" w:cs="Times New Roman"/>
        </w:rPr>
      </w:pPr>
      <w:r w:rsidRPr="00B14752">
        <w:rPr>
          <w:rFonts w:ascii="Times New Roman" w:hAnsi="Times New Roman" w:cs="Times New Roman"/>
          <w:b/>
          <w:bCs/>
        </w:rPr>
        <w:lastRenderedPageBreak/>
        <w:t xml:space="preserve">Supplementary Information </w:t>
      </w:r>
      <w:r w:rsidR="0003673E">
        <w:rPr>
          <w:rFonts w:ascii="Times New Roman" w:hAnsi="Times New Roman" w:cs="Times New Roman"/>
          <w:b/>
          <w:bCs/>
        </w:rPr>
        <w:t>4</w:t>
      </w:r>
    </w:p>
    <w:p w14:paraId="3B88446E" w14:textId="3C1BFE87" w:rsidR="00A72F3F" w:rsidRDefault="00B14752" w:rsidP="008B0683">
      <w:pPr>
        <w:jc w:val="both"/>
        <w:rPr>
          <w:rFonts w:ascii="Times New Roman" w:hAnsi="Times New Roman" w:cs="Times New Roman"/>
        </w:rPr>
      </w:pPr>
      <w:r w:rsidRPr="00B14752">
        <w:rPr>
          <w:rFonts w:ascii="Times New Roman" w:hAnsi="Times New Roman" w:cs="Times New Roman"/>
        </w:rPr>
        <w:t xml:space="preserve">Density of boulders by size: horizontal distribution (x-axis) of boulders located in the area devoid of archaeological materials at the base of Level 3 </w:t>
      </w:r>
      <w:r w:rsidRPr="00B82F7F">
        <w:rPr>
          <w:rFonts w:ascii="Times New Roman" w:hAnsi="Times New Roman" w:cs="Times New Roman"/>
          <w:b/>
          <w:bCs/>
        </w:rPr>
        <w:t>(a)</w:t>
      </w:r>
      <w:r w:rsidRPr="00B82F7F">
        <w:rPr>
          <w:rFonts w:ascii="Times New Roman" w:hAnsi="Times New Roman" w:cs="Times New Roman"/>
        </w:rPr>
        <w:t>,</w:t>
      </w:r>
      <w:r w:rsidRPr="00B14752">
        <w:rPr>
          <w:rFonts w:ascii="Times New Roman" w:hAnsi="Times New Roman" w:cs="Times New Roman"/>
        </w:rPr>
        <w:t xml:space="preserve"> and vertical distribution (z-axis) of all boulders from Level 3 </w:t>
      </w:r>
      <w:r w:rsidRPr="00B82F7F">
        <w:rPr>
          <w:rFonts w:ascii="Times New Roman" w:hAnsi="Times New Roman" w:cs="Times New Roman"/>
          <w:b/>
          <w:bCs/>
        </w:rPr>
        <w:t>(b)</w:t>
      </w:r>
      <w:r w:rsidRPr="00B14752">
        <w:rPr>
          <w:rFonts w:ascii="Times New Roman" w:hAnsi="Times New Roman" w:cs="Times New Roman"/>
        </w:rPr>
        <w:t>.</w:t>
      </w:r>
      <w:r>
        <w:rPr>
          <w:rFonts w:ascii="Times New Roman" w:hAnsi="Times New Roman" w:cs="Times New Roman"/>
        </w:rPr>
        <w:t xml:space="preserve"> </w:t>
      </w:r>
      <w:r w:rsidR="009F48EA" w:rsidRPr="009F48EA">
        <w:rPr>
          <w:rFonts w:ascii="Times New Roman" w:hAnsi="Times New Roman" w:cs="Times New Roman"/>
        </w:rPr>
        <w:t>Both graphs show some extent of sorting by size, as evidenced by the contrasting peaks for each size.</w:t>
      </w:r>
    </w:p>
    <w:p w14:paraId="28B45808" w14:textId="3F89340A" w:rsidR="009F48EA" w:rsidRDefault="008F6A4F" w:rsidP="00B82F7F">
      <w:pPr>
        <w:jc w:val="center"/>
        <w:rPr>
          <w:rFonts w:ascii="Times New Roman" w:hAnsi="Times New Roman" w:cs="Times New Roman"/>
        </w:rPr>
      </w:pPr>
      <w:r>
        <w:rPr>
          <w:noProof/>
        </w:rPr>
        <w:drawing>
          <wp:inline distT="0" distB="0" distL="0" distR="0" wp14:anchorId="53C3F927" wp14:editId="21993FA6">
            <wp:extent cx="5494020" cy="6432086"/>
            <wp:effectExtent l="0" t="0" r="0" b="6985"/>
            <wp:docPr id="422637517" name="Imagen 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37517" name="Imagen 2" descr="Gráfico, Gráfico de línea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94206" cy="6432304"/>
                    </a:xfrm>
                    <a:prstGeom prst="rect">
                      <a:avLst/>
                    </a:prstGeom>
                    <a:noFill/>
                    <a:ln>
                      <a:noFill/>
                    </a:ln>
                  </pic:spPr>
                </pic:pic>
              </a:graphicData>
            </a:graphic>
          </wp:inline>
        </w:drawing>
      </w:r>
    </w:p>
    <w:p w14:paraId="5D53E361" w14:textId="77777777" w:rsidR="009D156B" w:rsidRDefault="009D156B" w:rsidP="00B82F7F">
      <w:pPr>
        <w:jc w:val="center"/>
        <w:rPr>
          <w:rFonts w:ascii="Times New Roman" w:hAnsi="Times New Roman" w:cs="Times New Roman"/>
          <w:noProof/>
        </w:rPr>
      </w:pPr>
    </w:p>
    <w:p w14:paraId="08D9BCDC" w14:textId="20714C7B" w:rsidR="009F48EA" w:rsidRDefault="009F48EA" w:rsidP="00B82F7F">
      <w:pPr>
        <w:jc w:val="center"/>
        <w:rPr>
          <w:rFonts w:ascii="Times New Roman" w:hAnsi="Times New Roman" w:cs="Times New Roman"/>
        </w:rPr>
      </w:pPr>
    </w:p>
    <w:p w14:paraId="1FAF9016" w14:textId="77777777" w:rsidR="009F48EA" w:rsidRDefault="009F48EA">
      <w:pPr>
        <w:rPr>
          <w:rFonts w:ascii="Times New Roman" w:hAnsi="Times New Roman" w:cs="Times New Roman"/>
        </w:rPr>
      </w:pPr>
    </w:p>
    <w:p w14:paraId="1ECA9833" w14:textId="77777777" w:rsidR="008F6A4F" w:rsidRDefault="008F6A4F">
      <w:pPr>
        <w:rPr>
          <w:rFonts w:ascii="Times New Roman" w:hAnsi="Times New Roman" w:cs="Times New Roman"/>
        </w:rPr>
      </w:pPr>
    </w:p>
    <w:p w14:paraId="222E3579" w14:textId="77777777" w:rsidR="008F6A4F" w:rsidRDefault="008F6A4F">
      <w:pPr>
        <w:rPr>
          <w:rFonts w:ascii="Times New Roman" w:hAnsi="Times New Roman" w:cs="Times New Roman"/>
        </w:rPr>
      </w:pPr>
    </w:p>
    <w:p w14:paraId="3FDE8A66" w14:textId="175A7AA8" w:rsidR="00303E4D" w:rsidRDefault="00CA3C9D">
      <w:pPr>
        <w:rPr>
          <w:rFonts w:ascii="Times New Roman" w:hAnsi="Times New Roman" w:cs="Times New Roman"/>
        </w:rPr>
      </w:pPr>
      <w:r w:rsidRPr="00CA3C9D">
        <w:rPr>
          <w:rFonts w:ascii="Times New Roman" w:hAnsi="Times New Roman" w:cs="Times New Roman"/>
          <w:b/>
          <w:bCs/>
        </w:rPr>
        <w:lastRenderedPageBreak/>
        <w:t xml:space="preserve">Supplementary Information </w:t>
      </w:r>
      <w:r w:rsidR="0003673E">
        <w:rPr>
          <w:rFonts w:ascii="Times New Roman" w:hAnsi="Times New Roman" w:cs="Times New Roman"/>
          <w:b/>
          <w:bCs/>
        </w:rPr>
        <w:t>5</w:t>
      </w:r>
      <w:r w:rsidR="008B0683">
        <w:rPr>
          <w:rFonts w:ascii="Times New Roman" w:hAnsi="Times New Roman" w:cs="Times New Roman"/>
          <w:b/>
          <w:bCs/>
        </w:rPr>
        <w:t xml:space="preserve">. </w:t>
      </w:r>
      <w:r w:rsidR="00E42558">
        <w:rPr>
          <w:rFonts w:ascii="Times New Roman" w:hAnsi="Times New Roman" w:cs="Times New Roman"/>
        </w:rPr>
        <w:t>Detail of r</w:t>
      </w:r>
      <w:r w:rsidR="00303E4D">
        <w:rPr>
          <w:rFonts w:ascii="Times New Roman" w:hAnsi="Times New Roman" w:cs="Times New Roman"/>
        </w:rPr>
        <w:t xml:space="preserve">efitting line patern from Level 3 with the numbers of the refits in plan view (a) and section view (b). </w:t>
      </w:r>
    </w:p>
    <w:p w14:paraId="4707B08A" w14:textId="36488F2A" w:rsidR="00B30827" w:rsidRDefault="008B3249" w:rsidP="00BB3456">
      <w:pPr>
        <w:jc w:val="center"/>
        <w:rPr>
          <w:rFonts w:ascii="Times New Roman" w:hAnsi="Times New Roman" w:cs="Times New Roman"/>
        </w:rPr>
      </w:pPr>
      <w:r>
        <w:rPr>
          <w:noProof/>
        </w:rPr>
        <w:drawing>
          <wp:inline distT="0" distB="0" distL="0" distR="0" wp14:anchorId="3B4392F9" wp14:editId="35C23A66">
            <wp:extent cx="4222239" cy="5399082"/>
            <wp:effectExtent l="0" t="0" r="6985" b="0"/>
            <wp:docPr id="19612795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79539" name="Imagen 5"/>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222239" cy="5399082"/>
                    </a:xfrm>
                    <a:prstGeom prst="rect">
                      <a:avLst/>
                    </a:prstGeom>
                    <a:noFill/>
                    <a:ln>
                      <a:noFill/>
                    </a:ln>
                  </pic:spPr>
                </pic:pic>
              </a:graphicData>
            </a:graphic>
          </wp:inline>
        </w:drawing>
      </w:r>
    </w:p>
    <w:p w14:paraId="59077B5C" w14:textId="42EDCA4E" w:rsidR="00B90BBC" w:rsidRDefault="00B90BBC" w:rsidP="00BB3456">
      <w:pPr>
        <w:jc w:val="center"/>
        <w:rPr>
          <w:rFonts w:ascii="Times New Roman" w:hAnsi="Times New Roman" w:cs="Times New Roman"/>
        </w:rPr>
      </w:pPr>
      <w:r>
        <w:rPr>
          <w:noProof/>
        </w:rPr>
        <w:drawing>
          <wp:inline distT="0" distB="0" distL="0" distR="0" wp14:anchorId="77BA90D3" wp14:editId="440CAFD4">
            <wp:extent cx="5399275" cy="2009140"/>
            <wp:effectExtent l="0" t="0" r="0" b="0"/>
            <wp:docPr id="159970577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05779" name="Imagen 6"/>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399275" cy="2009140"/>
                    </a:xfrm>
                    <a:prstGeom prst="rect">
                      <a:avLst/>
                    </a:prstGeom>
                    <a:noFill/>
                    <a:ln>
                      <a:noFill/>
                    </a:ln>
                  </pic:spPr>
                </pic:pic>
              </a:graphicData>
            </a:graphic>
          </wp:inline>
        </w:drawing>
      </w:r>
    </w:p>
    <w:p w14:paraId="0FB565DB" w14:textId="77777777" w:rsidR="0074046A" w:rsidRDefault="0074046A">
      <w:pPr>
        <w:rPr>
          <w:rFonts w:ascii="Times New Roman" w:hAnsi="Times New Roman" w:cs="Times New Roman"/>
        </w:rPr>
      </w:pPr>
    </w:p>
    <w:p w14:paraId="66B90685" w14:textId="77777777" w:rsidR="001C2318" w:rsidRDefault="001C2318">
      <w:pPr>
        <w:rPr>
          <w:rFonts w:ascii="Times New Roman" w:hAnsi="Times New Roman" w:cs="Times New Roman"/>
        </w:rPr>
      </w:pPr>
    </w:p>
    <w:p w14:paraId="00CE852A" w14:textId="3C8F1FB7" w:rsidR="00303E4D" w:rsidRDefault="00303E4D" w:rsidP="00CD7101">
      <w:pPr>
        <w:jc w:val="both"/>
        <w:rPr>
          <w:rFonts w:ascii="Times New Roman" w:hAnsi="Times New Roman" w:cs="Times New Roman"/>
        </w:rPr>
      </w:pPr>
      <w:r w:rsidRPr="00303E4D">
        <w:rPr>
          <w:rFonts w:ascii="Times New Roman" w:hAnsi="Times New Roman" w:cs="Times New Roman"/>
          <w:b/>
          <w:bCs/>
        </w:rPr>
        <w:lastRenderedPageBreak/>
        <w:t xml:space="preserve">Supplementary Information </w:t>
      </w:r>
      <w:r w:rsidR="0003673E">
        <w:rPr>
          <w:rFonts w:ascii="Times New Roman" w:hAnsi="Times New Roman" w:cs="Times New Roman"/>
          <w:b/>
          <w:bCs/>
        </w:rPr>
        <w:t>6</w:t>
      </w:r>
      <w:r>
        <w:rPr>
          <w:rFonts w:ascii="Times New Roman" w:hAnsi="Times New Roman" w:cs="Times New Roman"/>
        </w:rPr>
        <w:t xml:space="preserve">. </w:t>
      </w:r>
      <w:r w:rsidR="00B63EF2" w:rsidRPr="00B63EF2">
        <w:rPr>
          <w:rFonts w:ascii="Times New Roman" w:hAnsi="Times New Roman" w:cs="Times New Roman"/>
        </w:rPr>
        <w:t>Detail of numbered crania categorized by grades of completeness, overlaid on the medium boulder KDE map in plan view (a) and section view (b).</w:t>
      </w:r>
      <w:r>
        <w:rPr>
          <w:rFonts w:ascii="Times New Roman" w:hAnsi="Times New Roman" w:cs="Times New Roman"/>
        </w:rPr>
        <w:t xml:space="preserve"> </w:t>
      </w:r>
    </w:p>
    <w:p w14:paraId="02AFE03B" w14:textId="5E830005" w:rsidR="00303E4D" w:rsidRDefault="00001768" w:rsidP="00303E4D">
      <w:pPr>
        <w:jc w:val="center"/>
        <w:rPr>
          <w:rFonts w:ascii="Times New Roman" w:hAnsi="Times New Roman" w:cs="Times New Roman"/>
        </w:rPr>
      </w:pPr>
      <w:r>
        <w:rPr>
          <w:noProof/>
        </w:rPr>
        <w:drawing>
          <wp:inline distT="0" distB="0" distL="0" distR="0" wp14:anchorId="14262B2C" wp14:editId="736F24D4">
            <wp:extent cx="4580735" cy="5804840"/>
            <wp:effectExtent l="0" t="0" r="0" b="5715"/>
            <wp:docPr id="15577832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83275" name="Imagen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580735" cy="5804840"/>
                    </a:xfrm>
                    <a:prstGeom prst="rect">
                      <a:avLst/>
                    </a:prstGeom>
                    <a:noFill/>
                    <a:ln>
                      <a:noFill/>
                    </a:ln>
                  </pic:spPr>
                </pic:pic>
              </a:graphicData>
            </a:graphic>
          </wp:inline>
        </w:drawing>
      </w:r>
    </w:p>
    <w:p w14:paraId="0D5C775E" w14:textId="0C0B4245" w:rsidR="00001768" w:rsidRDefault="00001768" w:rsidP="00303E4D">
      <w:pPr>
        <w:jc w:val="center"/>
        <w:rPr>
          <w:rFonts w:ascii="Times New Roman" w:hAnsi="Times New Roman" w:cs="Times New Roman"/>
        </w:rPr>
      </w:pPr>
      <w:r>
        <w:rPr>
          <w:noProof/>
        </w:rPr>
        <w:drawing>
          <wp:inline distT="0" distB="0" distL="0" distR="0" wp14:anchorId="4070DFBE" wp14:editId="1F8BEEEB">
            <wp:extent cx="5398654" cy="2032000"/>
            <wp:effectExtent l="0" t="0" r="0" b="6350"/>
            <wp:docPr id="121194600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46008" name="Imagen 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398654" cy="2032000"/>
                    </a:xfrm>
                    <a:prstGeom prst="rect">
                      <a:avLst/>
                    </a:prstGeom>
                    <a:noFill/>
                    <a:ln>
                      <a:noFill/>
                    </a:ln>
                  </pic:spPr>
                </pic:pic>
              </a:graphicData>
            </a:graphic>
          </wp:inline>
        </w:drawing>
      </w:r>
    </w:p>
    <w:p w14:paraId="25A80369" w14:textId="77777777" w:rsidR="00303E4D" w:rsidRDefault="00303E4D">
      <w:pPr>
        <w:rPr>
          <w:rFonts w:ascii="Times New Roman" w:hAnsi="Times New Roman" w:cs="Times New Roman"/>
        </w:rPr>
      </w:pPr>
    </w:p>
    <w:p w14:paraId="2227FB25" w14:textId="7535D6A8" w:rsidR="00292C18" w:rsidRDefault="00DF4F6E" w:rsidP="00CD7101">
      <w:pPr>
        <w:jc w:val="both"/>
        <w:rPr>
          <w:rFonts w:ascii="Times New Roman" w:hAnsi="Times New Roman" w:cs="Times New Roman"/>
        </w:rPr>
      </w:pPr>
      <w:r w:rsidRPr="00DF4F6E">
        <w:rPr>
          <w:rFonts w:ascii="Times New Roman" w:hAnsi="Times New Roman" w:cs="Times New Roman"/>
          <w:b/>
          <w:bCs/>
        </w:rPr>
        <w:lastRenderedPageBreak/>
        <w:t xml:space="preserve">Supplementary Information </w:t>
      </w:r>
      <w:r w:rsidR="0003673E">
        <w:rPr>
          <w:rFonts w:ascii="Times New Roman" w:hAnsi="Times New Roman" w:cs="Times New Roman"/>
          <w:b/>
          <w:bCs/>
        </w:rPr>
        <w:t>7</w:t>
      </w:r>
      <w:r>
        <w:rPr>
          <w:rFonts w:ascii="Times New Roman" w:hAnsi="Times New Roman" w:cs="Times New Roman"/>
        </w:rPr>
        <w:t xml:space="preserve">. </w:t>
      </w:r>
      <w:r w:rsidR="00E57B37" w:rsidRPr="00E57B37">
        <w:rPr>
          <w:rFonts w:ascii="Times New Roman" w:hAnsi="Times New Roman" w:cs="Times New Roman"/>
        </w:rPr>
        <w:t>Details of the rhinoceros crania and their association with the cone's apex and the first rockfall episode. (a) Plan view and (b) section view showing the distribution of rhinoceros crania by completeness grade, overlaid on the medium boulder KDE map and the clasts from the first rockfall episode. (c) Cranium 22 during fieldwork, illustrating its exceptional preservation. (d) Cranium 27</w:t>
      </w:r>
      <w:r w:rsidR="00E57B37">
        <w:rPr>
          <w:rFonts w:ascii="Times New Roman" w:hAnsi="Times New Roman" w:cs="Times New Roman"/>
        </w:rPr>
        <w:t>,</w:t>
      </w:r>
      <w:r w:rsidR="00E57B37" w:rsidRPr="00E57B37">
        <w:rPr>
          <w:rFonts w:ascii="Times New Roman" w:hAnsi="Times New Roman" w:cs="Times New Roman"/>
        </w:rPr>
        <w:t xml:space="preserve"> in a </w:t>
      </w:r>
      <w:r w:rsidR="007937B3">
        <w:rPr>
          <w:rFonts w:ascii="Times New Roman" w:hAnsi="Times New Roman" w:cs="Times New Roman"/>
        </w:rPr>
        <w:t>inverted</w:t>
      </w:r>
      <w:r w:rsidR="00E57B37" w:rsidRPr="00E57B37">
        <w:rPr>
          <w:rFonts w:ascii="Times New Roman" w:hAnsi="Times New Roman" w:cs="Times New Roman"/>
        </w:rPr>
        <w:t xml:space="preserve"> position</w:t>
      </w:r>
      <w:r w:rsidR="00E57B37">
        <w:rPr>
          <w:rFonts w:ascii="Times New Roman" w:hAnsi="Times New Roman" w:cs="Times New Roman"/>
        </w:rPr>
        <w:t>,</w:t>
      </w:r>
      <w:r w:rsidR="00E57B37" w:rsidRPr="00E57B37">
        <w:rPr>
          <w:rFonts w:ascii="Times New Roman" w:hAnsi="Times New Roman" w:cs="Times New Roman"/>
        </w:rPr>
        <w:t xml:space="preserve"> during excavation</w:t>
      </w:r>
    </w:p>
    <w:p w14:paraId="59B92EA9" w14:textId="063BBE6D" w:rsidR="009D3E18" w:rsidRDefault="00292C18" w:rsidP="001F3D4B">
      <w:pPr>
        <w:rPr>
          <w:rFonts w:ascii="Times New Roman" w:hAnsi="Times New Roman" w:cs="Times New Roman"/>
        </w:rPr>
      </w:pPr>
      <w:r>
        <w:rPr>
          <w:noProof/>
        </w:rPr>
        <w:drawing>
          <wp:inline distT="0" distB="0" distL="0" distR="0" wp14:anchorId="36A9EEF1" wp14:editId="3D051298">
            <wp:extent cx="5400040" cy="6207760"/>
            <wp:effectExtent l="0" t="0" r="0" b="2540"/>
            <wp:docPr id="221003937" name="Imagen 1" descr="Gráfico, Gráfico de superfici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03937" name="Imagen 1" descr="Gráfico, Gráfico de superficie&#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6207760"/>
                    </a:xfrm>
                    <a:prstGeom prst="rect">
                      <a:avLst/>
                    </a:prstGeom>
                    <a:noFill/>
                    <a:ln>
                      <a:noFill/>
                    </a:ln>
                  </pic:spPr>
                </pic:pic>
              </a:graphicData>
            </a:graphic>
          </wp:inline>
        </w:drawing>
      </w:r>
    </w:p>
    <w:p w14:paraId="7A0FFDA2" w14:textId="0D659477" w:rsidR="00DF4F6E" w:rsidRDefault="00DF4F6E" w:rsidP="001F3D4B">
      <w:pPr>
        <w:rPr>
          <w:rFonts w:ascii="Times New Roman" w:hAnsi="Times New Roman" w:cs="Times New Roman"/>
        </w:rPr>
      </w:pPr>
    </w:p>
    <w:p w14:paraId="2D122818" w14:textId="38A5BE75" w:rsidR="00DF4F6E" w:rsidRPr="00AC378E" w:rsidRDefault="00DF4F6E">
      <w:pPr>
        <w:rPr>
          <w:rFonts w:ascii="Times New Roman" w:hAnsi="Times New Roman" w:cs="Times New Roman"/>
        </w:rPr>
      </w:pPr>
    </w:p>
    <w:sectPr w:rsidR="00DF4F6E" w:rsidRPr="00AC378E" w:rsidSect="007E2B74">
      <w:footerReference w:type="default" r:id="rId15"/>
      <w:pgSz w:w="11906" w:h="16838"/>
      <w:pgMar w:top="1417" w:right="1701" w:bottom="1417" w:left="1701"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FADBAB" w14:textId="77777777" w:rsidR="00114A26" w:rsidRDefault="00114A26" w:rsidP="007E2B74">
      <w:pPr>
        <w:spacing w:after="0" w:line="240" w:lineRule="auto"/>
      </w:pPr>
      <w:r>
        <w:separator/>
      </w:r>
    </w:p>
  </w:endnote>
  <w:endnote w:type="continuationSeparator" w:id="0">
    <w:p w14:paraId="22365AFA" w14:textId="77777777" w:rsidR="00114A26" w:rsidRDefault="00114A26" w:rsidP="007E2B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78555654"/>
      <w:docPartObj>
        <w:docPartGallery w:val="Page Numbers (Bottom of Page)"/>
        <w:docPartUnique/>
      </w:docPartObj>
    </w:sdtPr>
    <w:sdtContent>
      <w:p w14:paraId="15B7A508" w14:textId="3E33666B" w:rsidR="007E2B74" w:rsidRDefault="007E2B74">
        <w:pPr>
          <w:pStyle w:val="Piedepgina"/>
          <w:jc w:val="right"/>
        </w:pPr>
        <w:r>
          <w:fldChar w:fldCharType="begin"/>
        </w:r>
        <w:r>
          <w:instrText>PAGE   \* MERGEFORMAT</w:instrText>
        </w:r>
        <w:r>
          <w:fldChar w:fldCharType="separate"/>
        </w:r>
        <w:r>
          <w:t>2</w:t>
        </w:r>
        <w:r>
          <w:fldChar w:fldCharType="end"/>
        </w:r>
      </w:p>
    </w:sdtContent>
  </w:sdt>
  <w:p w14:paraId="57F1757E" w14:textId="77777777" w:rsidR="007E2B74" w:rsidRDefault="007E2B7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2F0E37" w14:textId="77777777" w:rsidR="00114A26" w:rsidRDefault="00114A26" w:rsidP="007E2B74">
      <w:pPr>
        <w:spacing w:after="0" w:line="240" w:lineRule="auto"/>
      </w:pPr>
      <w:r>
        <w:separator/>
      </w:r>
    </w:p>
  </w:footnote>
  <w:footnote w:type="continuationSeparator" w:id="0">
    <w:p w14:paraId="4805F1C3" w14:textId="77777777" w:rsidR="00114A26" w:rsidRDefault="00114A26" w:rsidP="007E2B7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834"/>
    <w:rsid w:val="00001768"/>
    <w:rsid w:val="000353C2"/>
    <w:rsid w:val="0003673E"/>
    <w:rsid w:val="000939BD"/>
    <w:rsid w:val="00093C22"/>
    <w:rsid w:val="000B7657"/>
    <w:rsid w:val="000C5AFF"/>
    <w:rsid w:val="00102C72"/>
    <w:rsid w:val="00114A26"/>
    <w:rsid w:val="001331C0"/>
    <w:rsid w:val="00155982"/>
    <w:rsid w:val="00164324"/>
    <w:rsid w:val="001A131E"/>
    <w:rsid w:val="001A310F"/>
    <w:rsid w:val="001B03FA"/>
    <w:rsid w:val="001B0422"/>
    <w:rsid w:val="001C2318"/>
    <w:rsid w:val="001E78AA"/>
    <w:rsid w:val="001F3D4B"/>
    <w:rsid w:val="002426AD"/>
    <w:rsid w:val="002447E9"/>
    <w:rsid w:val="00244AB4"/>
    <w:rsid w:val="00254CDB"/>
    <w:rsid w:val="0028279A"/>
    <w:rsid w:val="00285B57"/>
    <w:rsid w:val="00292C18"/>
    <w:rsid w:val="002A7DC2"/>
    <w:rsid w:val="002E0B96"/>
    <w:rsid w:val="002F5370"/>
    <w:rsid w:val="00303E4D"/>
    <w:rsid w:val="00334B94"/>
    <w:rsid w:val="003C3E01"/>
    <w:rsid w:val="003D3C10"/>
    <w:rsid w:val="003E0749"/>
    <w:rsid w:val="003E483D"/>
    <w:rsid w:val="003F4711"/>
    <w:rsid w:val="00411E2B"/>
    <w:rsid w:val="00421A84"/>
    <w:rsid w:val="00486542"/>
    <w:rsid w:val="004B1D77"/>
    <w:rsid w:val="004B7984"/>
    <w:rsid w:val="004C5B59"/>
    <w:rsid w:val="004E2C5E"/>
    <w:rsid w:val="004E34FC"/>
    <w:rsid w:val="004E5E37"/>
    <w:rsid w:val="0051047E"/>
    <w:rsid w:val="00511BF7"/>
    <w:rsid w:val="00515901"/>
    <w:rsid w:val="00566A68"/>
    <w:rsid w:val="00573053"/>
    <w:rsid w:val="005F3A9B"/>
    <w:rsid w:val="00611527"/>
    <w:rsid w:val="00664602"/>
    <w:rsid w:val="00693D0F"/>
    <w:rsid w:val="006F2489"/>
    <w:rsid w:val="006F4B50"/>
    <w:rsid w:val="0070223A"/>
    <w:rsid w:val="007149D3"/>
    <w:rsid w:val="007279F5"/>
    <w:rsid w:val="0074046A"/>
    <w:rsid w:val="007618BE"/>
    <w:rsid w:val="00774CA5"/>
    <w:rsid w:val="007937B3"/>
    <w:rsid w:val="007B292C"/>
    <w:rsid w:val="007C4D45"/>
    <w:rsid w:val="007E2B74"/>
    <w:rsid w:val="00833B9A"/>
    <w:rsid w:val="008950B2"/>
    <w:rsid w:val="008B0683"/>
    <w:rsid w:val="008B3249"/>
    <w:rsid w:val="008F6A4F"/>
    <w:rsid w:val="009216FB"/>
    <w:rsid w:val="009530B3"/>
    <w:rsid w:val="0097422B"/>
    <w:rsid w:val="009862B2"/>
    <w:rsid w:val="009A3066"/>
    <w:rsid w:val="009D156B"/>
    <w:rsid w:val="009D3E18"/>
    <w:rsid w:val="009D4743"/>
    <w:rsid w:val="009F48EA"/>
    <w:rsid w:val="00A270F2"/>
    <w:rsid w:val="00A723B4"/>
    <w:rsid w:val="00A72F3F"/>
    <w:rsid w:val="00AC378E"/>
    <w:rsid w:val="00AF5076"/>
    <w:rsid w:val="00B14752"/>
    <w:rsid w:val="00B15023"/>
    <w:rsid w:val="00B15075"/>
    <w:rsid w:val="00B30827"/>
    <w:rsid w:val="00B63EF2"/>
    <w:rsid w:val="00B82F7F"/>
    <w:rsid w:val="00B85E13"/>
    <w:rsid w:val="00B90BBC"/>
    <w:rsid w:val="00BB3456"/>
    <w:rsid w:val="00C226DD"/>
    <w:rsid w:val="00C42E75"/>
    <w:rsid w:val="00C93CA4"/>
    <w:rsid w:val="00CA3C9D"/>
    <w:rsid w:val="00CB767F"/>
    <w:rsid w:val="00CD7101"/>
    <w:rsid w:val="00CE3B5A"/>
    <w:rsid w:val="00CF0834"/>
    <w:rsid w:val="00D856AA"/>
    <w:rsid w:val="00D876FD"/>
    <w:rsid w:val="00DA095F"/>
    <w:rsid w:val="00DC374F"/>
    <w:rsid w:val="00DF4F6E"/>
    <w:rsid w:val="00E42558"/>
    <w:rsid w:val="00E46F03"/>
    <w:rsid w:val="00E57B37"/>
    <w:rsid w:val="00EA0FBC"/>
    <w:rsid w:val="00EA4B28"/>
    <w:rsid w:val="00EC5CA1"/>
    <w:rsid w:val="00ED4148"/>
    <w:rsid w:val="00FB0021"/>
    <w:rsid w:val="00FB1648"/>
    <w:rsid w:val="00FD377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A8F21"/>
  <w15:chartTrackingRefBased/>
  <w15:docId w15:val="{D51F9AD6-C7BF-459A-9AA7-629865076B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73E"/>
    <w:rPr>
      <w:rFonts w:ascii="Aptos" w:eastAsia="Aptos" w:hAnsi="Aptos" w:cs="Aptos"/>
      <w:kern w:val="0"/>
      <w:lang w:eastAsia="es-ES"/>
      <w14:ligatures w14:val="none"/>
    </w:rPr>
  </w:style>
  <w:style w:type="paragraph" w:styleId="Ttulo1">
    <w:name w:val="heading 1"/>
    <w:basedOn w:val="Normal"/>
    <w:next w:val="Normal"/>
    <w:link w:val="Ttulo1Car"/>
    <w:uiPriority w:val="9"/>
    <w:qFormat/>
    <w:rsid w:val="00CF0834"/>
    <w:pPr>
      <w:keepNext/>
      <w:keepLines/>
      <w:spacing w:before="360" w:after="80"/>
      <w:outlineLvl w:val="0"/>
    </w:pPr>
    <w:rPr>
      <w:rFonts w:asciiTheme="majorHAnsi" w:eastAsiaTheme="majorEastAsia" w:hAnsiTheme="majorHAnsi" w:cstheme="majorBidi"/>
      <w:color w:val="0F4761" w:themeColor="accent1" w:themeShade="BF"/>
      <w:kern w:val="2"/>
      <w:sz w:val="40"/>
      <w:szCs w:val="40"/>
      <w:lang w:eastAsia="en-US"/>
      <w14:ligatures w14:val="standardContextual"/>
    </w:rPr>
  </w:style>
  <w:style w:type="paragraph" w:styleId="Ttulo2">
    <w:name w:val="heading 2"/>
    <w:basedOn w:val="Normal"/>
    <w:next w:val="Normal"/>
    <w:link w:val="Ttulo2Car"/>
    <w:uiPriority w:val="9"/>
    <w:semiHidden/>
    <w:unhideWhenUsed/>
    <w:qFormat/>
    <w:rsid w:val="00CF0834"/>
    <w:pPr>
      <w:keepNext/>
      <w:keepLines/>
      <w:spacing w:before="160" w:after="80"/>
      <w:outlineLvl w:val="1"/>
    </w:pPr>
    <w:rPr>
      <w:rFonts w:asciiTheme="majorHAnsi" w:eastAsiaTheme="majorEastAsia" w:hAnsiTheme="majorHAnsi" w:cstheme="majorBidi"/>
      <w:color w:val="0F4761" w:themeColor="accent1" w:themeShade="BF"/>
      <w:kern w:val="2"/>
      <w:sz w:val="32"/>
      <w:szCs w:val="32"/>
      <w:lang w:eastAsia="en-US"/>
      <w14:ligatures w14:val="standardContextual"/>
    </w:rPr>
  </w:style>
  <w:style w:type="paragraph" w:styleId="Ttulo3">
    <w:name w:val="heading 3"/>
    <w:basedOn w:val="Normal"/>
    <w:next w:val="Normal"/>
    <w:link w:val="Ttulo3Car"/>
    <w:uiPriority w:val="9"/>
    <w:semiHidden/>
    <w:unhideWhenUsed/>
    <w:qFormat/>
    <w:rsid w:val="00CF0834"/>
    <w:pPr>
      <w:keepNext/>
      <w:keepLines/>
      <w:spacing w:before="160" w:after="80"/>
      <w:outlineLvl w:val="2"/>
    </w:pPr>
    <w:rPr>
      <w:rFonts w:asciiTheme="minorHAnsi" w:eastAsiaTheme="majorEastAsia" w:hAnsiTheme="minorHAnsi" w:cstheme="majorBidi"/>
      <w:color w:val="0F4761" w:themeColor="accent1" w:themeShade="BF"/>
      <w:kern w:val="2"/>
      <w:sz w:val="28"/>
      <w:szCs w:val="28"/>
      <w:lang w:eastAsia="en-US"/>
      <w14:ligatures w14:val="standardContextual"/>
    </w:rPr>
  </w:style>
  <w:style w:type="paragraph" w:styleId="Ttulo4">
    <w:name w:val="heading 4"/>
    <w:basedOn w:val="Normal"/>
    <w:next w:val="Normal"/>
    <w:link w:val="Ttulo4Car"/>
    <w:uiPriority w:val="9"/>
    <w:semiHidden/>
    <w:unhideWhenUsed/>
    <w:qFormat/>
    <w:rsid w:val="00CF0834"/>
    <w:pPr>
      <w:keepNext/>
      <w:keepLines/>
      <w:spacing w:before="80" w:after="40"/>
      <w:outlineLvl w:val="3"/>
    </w:pPr>
    <w:rPr>
      <w:rFonts w:asciiTheme="minorHAnsi" w:eastAsiaTheme="majorEastAsia" w:hAnsiTheme="minorHAnsi" w:cstheme="majorBidi"/>
      <w:i/>
      <w:iCs/>
      <w:color w:val="0F4761" w:themeColor="accent1" w:themeShade="BF"/>
      <w:kern w:val="2"/>
      <w:lang w:eastAsia="en-US"/>
      <w14:ligatures w14:val="standardContextual"/>
    </w:rPr>
  </w:style>
  <w:style w:type="paragraph" w:styleId="Ttulo5">
    <w:name w:val="heading 5"/>
    <w:basedOn w:val="Normal"/>
    <w:next w:val="Normal"/>
    <w:link w:val="Ttulo5Car"/>
    <w:uiPriority w:val="9"/>
    <w:semiHidden/>
    <w:unhideWhenUsed/>
    <w:qFormat/>
    <w:rsid w:val="00CF0834"/>
    <w:pPr>
      <w:keepNext/>
      <w:keepLines/>
      <w:spacing w:before="80" w:after="40"/>
      <w:outlineLvl w:val="4"/>
    </w:pPr>
    <w:rPr>
      <w:rFonts w:asciiTheme="minorHAnsi" w:eastAsiaTheme="majorEastAsia" w:hAnsiTheme="minorHAnsi" w:cstheme="majorBidi"/>
      <w:color w:val="0F4761" w:themeColor="accent1" w:themeShade="BF"/>
      <w:kern w:val="2"/>
      <w:lang w:eastAsia="en-US"/>
      <w14:ligatures w14:val="standardContextual"/>
    </w:rPr>
  </w:style>
  <w:style w:type="paragraph" w:styleId="Ttulo6">
    <w:name w:val="heading 6"/>
    <w:basedOn w:val="Normal"/>
    <w:next w:val="Normal"/>
    <w:link w:val="Ttulo6Car"/>
    <w:uiPriority w:val="9"/>
    <w:semiHidden/>
    <w:unhideWhenUsed/>
    <w:qFormat/>
    <w:rsid w:val="00CF0834"/>
    <w:pPr>
      <w:keepNext/>
      <w:keepLines/>
      <w:spacing w:before="40" w:after="0"/>
      <w:outlineLvl w:val="5"/>
    </w:pPr>
    <w:rPr>
      <w:rFonts w:asciiTheme="minorHAnsi" w:eastAsiaTheme="majorEastAsia" w:hAnsiTheme="minorHAnsi" w:cstheme="majorBidi"/>
      <w:i/>
      <w:iCs/>
      <w:color w:val="595959" w:themeColor="text1" w:themeTint="A6"/>
      <w:kern w:val="2"/>
      <w:lang w:eastAsia="en-US"/>
      <w14:ligatures w14:val="standardContextual"/>
    </w:rPr>
  </w:style>
  <w:style w:type="paragraph" w:styleId="Ttulo7">
    <w:name w:val="heading 7"/>
    <w:basedOn w:val="Normal"/>
    <w:next w:val="Normal"/>
    <w:link w:val="Ttulo7Car"/>
    <w:uiPriority w:val="9"/>
    <w:semiHidden/>
    <w:unhideWhenUsed/>
    <w:qFormat/>
    <w:rsid w:val="00CF0834"/>
    <w:pPr>
      <w:keepNext/>
      <w:keepLines/>
      <w:spacing w:before="40" w:after="0"/>
      <w:outlineLvl w:val="6"/>
    </w:pPr>
    <w:rPr>
      <w:rFonts w:asciiTheme="minorHAnsi" w:eastAsiaTheme="majorEastAsia" w:hAnsiTheme="minorHAnsi" w:cstheme="majorBidi"/>
      <w:color w:val="595959" w:themeColor="text1" w:themeTint="A6"/>
      <w:kern w:val="2"/>
      <w:lang w:eastAsia="en-US"/>
      <w14:ligatures w14:val="standardContextual"/>
    </w:rPr>
  </w:style>
  <w:style w:type="paragraph" w:styleId="Ttulo8">
    <w:name w:val="heading 8"/>
    <w:basedOn w:val="Normal"/>
    <w:next w:val="Normal"/>
    <w:link w:val="Ttulo8Car"/>
    <w:uiPriority w:val="9"/>
    <w:semiHidden/>
    <w:unhideWhenUsed/>
    <w:qFormat/>
    <w:rsid w:val="00CF0834"/>
    <w:pPr>
      <w:keepNext/>
      <w:keepLines/>
      <w:spacing w:after="0"/>
      <w:outlineLvl w:val="7"/>
    </w:pPr>
    <w:rPr>
      <w:rFonts w:asciiTheme="minorHAnsi" w:eastAsiaTheme="majorEastAsia" w:hAnsiTheme="minorHAnsi" w:cstheme="majorBidi"/>
      <w:i/>
      <w:iCs/>
      <w:color w:val="272727" w:themeColor="text1" w:themeTint="D8"/>
      <w:kern w:val="2"/>
      <w:lang w:eastAsia="en-US"/>
      <w14:ligatures w14:val="standardContextual"/>
    </w:rPr>
  </w:style>
  <w:style w:type="paragraph" w:styleId="Ttulo9">
    <w:name w:val="heading 9"/>
    <w:basedOn w:val="Normal"/>
    <w:next w:val="Normal"/>
    <w:link w:val="Ttulo9Car"/>
    <w:uiPriority w:val="9"/>
    <w:semiHidden/>
    <w:unhideWhenUsed/>
    <w:qFormat/>
    <w:rsid w:val="00CF0834"/>
    <w:pPr>
      <w:keepNext/>
      <w:keepLines/>
      <w:spacing w:after="0"/>
      <w:outlineLvl w:val="8"/>
    </w:pPr>
    <w:rPr>
      <w:rFonts w:asciiTheme="minorHAnsi" w:eastAsiaTheme="majorEastAsia" w:hAnsiTheme="minorHAnsi" w:cstheme="majorBidi"/>
      <w:color w:val="272727" w:themeColor="text1" w:themeTint="D8"/>
      <w:kern w:val="2"/>
      <w:lang w:eastAsia="en-US"/>
      <w14:ligatures w14:val="standardContextu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F083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CF083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CF083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F083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F083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F083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F083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F083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F0834"/>
    <w:rPr>
      <w:rFonts w:eastAsiaTheme="majorEastAsia" w:cstheme="majorBidi"/>
      <w:color w:val="272727" w:themeColor="text1" w:themeTint="D8"/>
    </w:rPr>
  </w:style>
  <w:style w:type="paragraph" w:styleId="Ttulo">
    <w:name w:val="Title"/>
    <w:basedOn w:val="Normal"/>
    <w:next w:val="Normal"/>
    <w:link w:val="TtuloCar"/>
    <w:uiPriority w:val="10"/>
    <w:qFormat/>
    <w:rsid w:val="00CF0834"/>
    <w:pPr>
      <w:spacing w:after="80" w:line="240" w:lineRule="auto"/>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tuloCar">
    <w:name w:val="Título Car"/>
    <w:basedOn w:val="Fuentedeprrafopredeter"/>
    <w:link w:val="Ttulo"/>
    <w:uiPriority w:val="10"/>
    <w:rsid w:val="00CF083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F0834"/>
    <w:pPr>
      <w:numPr>
        <w:ilvl w:val="1"/>
      </w:numPr>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tuloCar">
    <w:name w:val="Subtítulo Car"/>
    <w:basedOn w:val="Fuentedeprrafopredeter"/>
    <w:link w:val="Subttulo"/>
    <w:uiPriority w:val="11"/>
    <w:rsid w:val="00CF083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F0834"/>
    <w:pPr>
      <w:spacing w:before="160"/>
      <w:jc w:val="center"/>
    </w:pPr>
    <w:rPr>
      <w:rFonts w:asciiTheme="minorHAnsi" w:eastAsiaTheme="minorHAnsi" w:hAnsiTheme="minorHAnsi" w:cstheme="minorBidi"/>
      <w:i/>
      <w:iCs/>
      <w:color w:val="404040" w:themeColor="text1" w:themeTint="BF"/>
      <w:kern w:val="2"/>
      <w:lang w:eastAsia="en-US"/>
      <w14:ligatures w14:val="standardContextual"/>
    </w:rPr>
  </w:style>
  <w:style w:type="character" w:customStyle="1" w:styleId="CitaCar">
    <w:name w:val="Cita Car"/>
    <w:basedOn w:val="Fuentedeprrafopredeter"/>
    <w:link w:val="Cita"/>
    <w:uiPriority w:val="29"/>
    <w:rsid w:val="00CF0834"/>
    <w:rPr>
      <w:i/>
      <w:iCs/>
      <w:color w:val="404040" w:themeColor="text1" w:themeTint="BF"/>
    </w:rPr>
  </w:style>
  <w:style w:type="paragraph" w:styleId="Prrafodelista">
    <w:name w:val="List Paragraph"/>
    <w:basedOn w:val="Normal"/>
    <w:uiPriority w:val="34"/>
    <w:qFormat/>
    <w:rsid w:val="00CF0834"/>
    <w:pPr>
      <w:ind w:left="720"/>
      <w:contextualSpacing/>
    </w:pPr>
    <w:rPr>
      <w:rFonts w:asciiTheme="minorHAnsi" w:eastAsiaTheme="minorHAnsi" w:hAnsiTheme="minorHAnsi" w:cstheme="minorBidi"/>
      <w:kern w:val="2"/>
      <w:lang w:eastAsia="en-US"/>
      <w14:ligatures w14:val="standardContextual"/>
    </w:rPr>
  </w:style>
  <w:style w:type="character" w:styleId="nfasisintenso">
    <w:name w:val="Intense Emphasis"/>
    <w:basedOn w:val="Fuentedeprrafopredeter"/>
    <w:uiPriority w:val="21"/>
    <w:qFormat/>
    <w:rsid w:val="00CF0834"/>
    <w:rPr>
      <w:i/>
      <w:iCs/>
      <w:color w:val="0F4761" w:themeColor="accent1" w:themeShade="BF"/>
    </w:rPr>
  </w:style>
  <w:style w:type="paragraph" w:styleId="Citadestacada">
    <w:name w:val="Intense Quote"/>
    <w:basedOn w:val="Normal"/>
    <w:next w:val="Normal"/>
    <w:link w:val="CitadestacadaCar"/>
    <w:uiPriority w:val="30"/>
    <w:qFormat/>
    <w:rsid w:val="00CF0834"/>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lang w:eastAsia="en-US"/>
      <w14:ligatures w14:val="standardContextual"/>
    </w:rPr>
  </w:style>
  <w:style w:type="character" w:customStyle="1" w:styleId="CitadestacadaCar">
    <w:name w:val="Cita destacada Car"/>
    <w:basedOn w:val="Fuentedeprrafopredeter"/>
    <w:link w:val="Citadestacada"/>
    <w:uiPriority w:val="30"/>
    <w:rsid w:val="00CF0834"/>
    <w:rPr>
      <w:i/>
      <w:iCs/>
      <w:color w:val="0F4761" w:themeColor="accent1" w:themeShade="BF"/>
    </w:rPr>
  </w:style>
  <w:style w:type="character" w:styleId="Referenciaintensa">
    <w:name w:val="Intense Reference"/>
    <w:basedOn w:val="Fuentedeprrafopredeter"/>
    <w:uiPriority w:val="32"/>
    <w:qFormat/>
    <w:rsid w:val="00CF0834"/>
    <w:rPr>
      <w:b/>
      <w:bCs/>
      <w:smallCaps/>
      <w:color w:val="0F4761" w:themeColor="accent1" w:themeShade="BF"/>
      <w:spacing w:val="5"/>
    </w:r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rFonts w:ascii="Aptos" w:eastAsia="Aptos" w:hAnsi="Aptos" w:cs="Aptos"/>
      <w:kern w:val="0"/>
      <w:sz w:val="20"/>
      <w:szCs w:val="20"/>
      <w:lang w:eastAsia="es-ES"/>
      <w14:ligatures w14:val="none"/>
    </w:rPr>
  </w:style>
  <w:style w:type="character" w:styleId="Refdecomentario">
    <w:name w:val="annotation reference"/>
    <w:basedOn w:val="Fuentedeprrafopredeter"/>
    <w:uiPriority w:val="99"/>
    <w:semiHidden/>
    <w:unhideWhenUsed/>
    <w:rPr>
      <w:sz w:val="16"/>
      <w:szCs w:val="16"/>
    </w:rPr>
  </w:style>
  <w:style w:type="paragraph" w:styleId="Asuntodelcomentario">
    <w:name w:val="annotation subject"/>
    <w:basedOn w:val="Textocomentario"/>
    <w:next w:val="Textocomentario"/>
    <w:link w:val="AsuntodelcomentarioCar"/>
    <w:uiPriority w:val="99"/>
    <w:semiHidden/>
    <w:unhideWhenUsed/>
    <w:rsid w:val="00244AB4"/>
    <w:rPr>
      <w:b/>
      <w:bCs/>
    </w:rPr>
  </w:style>
  <w:style w:type="character" w:customStyle="1" w:styleId="AsuntodelcomentarioCar">
    <w:name w:val="Asunto del comentario Car"/>
    <w:basedOn w:val="TextocomentarioCar"/>
    <w:link w:val="Asuntodelcomentario"/>
    <w:uiPriority w:val="99"/>
    <w:semiHidden/>
    <w:rsid w:val="00244AB4"/>
    <w:rPr>
      <w:rFonts w:ascii="Aptos" w:eastAsia="Aptos" w:hAnsi="Aptos" w:cs="Aptos"/>
      <w:b/>
      <w:bCs/>
      <w:kern w:val="0"/>
      <w:sz w:val="20"/>
      <w:szCs w:val="20"/>
      <w:lang w:eastAsia="es-ES"/>
      <w14:ligatures w14:val="none"/>
    </w:rPr>
  </w:style>
  <w:style w:type="paragraph" w:styleId="Encabezado">
    <w:name w:val="header"/>
    <w:basedOn w:val="Normal"/>
    <w:link w:val="EncabezadoCar"/>
    <w:uiPriority w:val="99"/>
    <w:unhideWhenUsed/>
    <w:rsid w:val="007E2B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E2B74"/>
    <w:rPr>
      <w:rFonts w:ascii="Aptos" w:eastAsia="Aptos" w:hAnsi="Aptos" w:cs="Aptos"/>
      <w:kern w:val="0"/>
      <w:lang w:eastAsia="es-ES"/>
      <w14:ligatures w14:val="none"/>
    </w:rPr>
  </w:style>
  <w:style w:type="paragraph" w:styleId="Piedepgina">
    <w:name w:val="footer"/>
    <w:basedOn w:val="Normal"/>
    <w:link w:val="PiedepginaCar"/>
    <w:uiPriority w:val="99"/>
    <w:unhideWhenUsed/>
    <w:rsid w:val="007E2B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E2B74"/>
    <w:rPr>
      <w:rFonts w:ascii="Aptos" w:eastAsia="Aptos" w:hAnsi="Aptos" w:cs="Aptos"/>
      <w:kern w:val="0"/>
      <w:lang w:eastAsia="es-ES"/>
      <w14:ligatures w14:val="none"/>
    </w:rPr>
  </w:style>
  <w:style w:type="character" w:styleId="Nmerodelnea">
    <w:name w:val="line number"/>
    <w:basedOn w:val="Fuentedeprrafopredeter"/>
    <w:uiPriority w:val="99"/>
    <w:semiHidden/>
    <w:unhideWhenUsed/>
    <w:rsid w:val="007E2B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4157747">
      <w:bodyDiv w:val="1"/>
      <w:marLeft w:val="0"/>
      <w:marRight w:val="0"/>
      <w:marTop w:val="0"/>
      <w:marBottom w:val="0"/>
      <w:divBdr>
        <w:top w:val="none" w:sz="0" w:space="0" w:color="auto"/>
        <w:left w:val="none" w:sz="0" w:space="0" w:color="auto"/>
        <w:bottom w:val="none" w:sz="0" w:space="0" w:color="auto"/>
        <w:right w:val="none" w:sz="0" w:space="0" w:color="auto"/>
      </w:divBdr>
    </w:div>
    <w:div w:id="393629994">
      <w:bodyDiv w:val="1"/>
      <w:marLeft w:val="0"/>
      <w:marRight w:val="0"/>
      <w:marTop w:val="0"/>
      <w:marBottom w:val="0"/>
      <w:divBdr>
        <w:top w:val="none" w:sz="0" w:space="0" w:color="auto"/>
        <w:left w:val="none" w:sz="0" w:space="0" w:color="auto"/>
        <w:bottom w:val="none" w:sz="0" w:space="0" w:color="auto"/>
        <w:right w:val="none" w:sz="0" w:space="0" w:color="auto"/>
      </w:divBdr>
    </w:div>
    <w:div w:id="1084645549">
      <w:bodyDiv w:val="1"/>
      <w:marLeft w:val="0"/>
      <w:marRight w:val="0"/>
      <w:marTop w:val="0"/>
      <w:marBottom w:val="0"/>
      <w:divBdr>
        <w:top w:val="none" w:sz="0" w:space="0" w:color="auto"/>
        <w:left w:val="none" w:sz="0" w:space="0" w:color="auto"/>
        <w:bottom w:val="none" w:sz="0" w:space="0" w:color="auto"/>
        <w:right w:val="none" w:sz="0" w:space="0" w:color="auto"/>
      </w:divBdr>
    </w:div>
    <w:div w:id="1457262086">
      <w:bodyDiv w:val="1"/>
      <w:marLeft w:val="0"/>
      <w:marRight w:val="0"/>
      <w:marTop w:val="0"/>
      <w:marBottom w:val="0"/>
      <w:divBdr>
        <w:top w:val="none" w:sz="0" w:space="0" w:color="auto"/>
        <w:left w:val="none" w:sz="0" w:space="0" w:color="auto"/>
        <w:bottom w:val="none" w:sz="0" w:space="0" w:color="auto"/>
        <w:right w:val="none" w:sz="0" w:space="0" w:color="auto"/>
      </w:divBdr>
    </w:div>
    <w:div w:id="1522281721">
      <w:bodyDiv w:val="1"/>
      <w:marLeft w:val="0"/>
      <w:marRight w:val="0"/>
      <w:marTop w:val="0"/>
      <w:marBottom w:val="0"/>
      <w:divBdr>
        <w:top w:val="none" w:sz="0" w:space="0" w:color="auto"/>
        <w:left w:val="none" w:sz="0" w:space="0" w:color="auto"/>
        <w:bottom w:val="none" w:sz="0" w:space="0" w:color="auto"/>
        <w:right w:val="none" w:sz="0" w:space="0" w:color="auto"/>
      </w:divBdr>
    </w:div>
    <w:div w:id="1916355643">
      <w:bodyDiv w:val="1"/>
      <w:marLeft w:val="0"/>
      <w:marRight w:val="0"/>
      <w:marTop w:val="0"/>
      <w:marBottom w:val="0"/>
      <w:divBdr>
        <w:top w:val="none" w:sz="0" w:space="0" w:color="auto"/>
        <w:left w:val="none" w:sz="0" w:space="0" w:color="auto"/>
        <w:bottom w:val="none" w:sz="0" w:space="0" w:color="auto"/>
        <w:right w:val="none" w:sz="0" w:space="0" w:color="auto"/>
      </w:divBdr>
    </w:div>
    <w:div w:id="2106420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E7B22-17A5-4AD2-98C3-29C7B00FA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TotalTime>
  <Pages>7</Pages>
  <Words>701</Words>
  <Characters>3859</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Lucía Villaescusa</dc:creator>
  <cp:keywords/>
  <dc:description/>
  <cp:lastModifiedBy>Villaescusa Fernández Lucía</cp:lastModifiedBy>
  <cp:revision>71</cp:revision>
  <dcterms:created xsi:type="dcterms:W3CDTF">2025-01-20T07:01:00Z</dcterms:created>
  <dcterms:modified xsi:type="dcterms:W3CDTF">2025-06-25T10:39:00Z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http://www.zotero.org/styles/apa-single-spaced</vt:lpwstr>
  </property>
  <property fmtid="{D5CDD505-2E9C-101B-9397-08002B2CF9AE}" pid="3" name="Mendeley Recent Style Name 0_1">
    <vt:lpwstr>American Psychological Association 7th edition (single-spaced bibliography)</vt:lpwstr>
  </property>
  <property fmtid="{D5CDD505-2E9C-101B-9397-08002B2CF9AE}" pid="4" name="Mendeley Recent Style Id 1_1">
    <vt:lpwstr>http://www.zotero.org/styles/archaeological-and-anthropological-sciences</vt:lpwstr>
  </property>
  <property fmtid="{D5CDD505-2E9C-101B-9397-08002B2CF9AE}" pid="5" name="Mendeley Recent Style Name 1_1">
    <vt:lpwstr>Archaeological and Anthropological Sciences</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http://csl.mendeley.com/styles/506653341/AASdissertation</vt:lpwstr>
  </property>
  <property fmtid="{D5CDD505-2E9C-101B-9397-08002B2CF9AE}" pid="15" name="Mendeley Recent Style Name 6_1">
    <vt:lpwstr>Springer - Basic (author-date) - Lucía Villaescusa</vt:lpwstr>
  </property>
  <property fmtid="{D5CDD505-2E9C-101B-9397-08002B2CF9AE}" pid="16" name="Mendeley Recent Style Id 7_1">
    <vt:lpwstr>https://csl.mendeley.com/styles/506653341/AAS2Dissertation</vt:lpwstr>
  </property>
  <property fmtid="{D5CDD505-2E9C-101B-9397-08002B2CF9AE}" pid="17" name="Mendeley Recent Style Name 7_1">
    <vt:lpwstr>Springer - Basic (author-date) - Lucía Villaescusa</vt:lpwstr>
  </property>
  <property fmtid="{D5CDD505-2E9C-101B-9397-08002B2CF9AE}" pid="18" name="Mendeley Recent Style Id 8_1">
    <vt:lpwstr>http://csl.mendeley.com/styles/506653341/AAS2Dissertation</vt:lpwstr>
  </property>
  <property fmtid="{D5CDD505-2E9C-101B-9397-08002B2CF9AE}" pid="19" name="Mendeley Recent Style Name 8_1">
    <vt:lpwstr>Springer - Basic (author-date) - Lucía Villaescusa</vt:lpwstr>
  </property>
  <property fmtid="{D5CDD505-2E9C-101B-9397-08002B2CF9AE}" pid="20" name="Mendeley Recent Style Id 9_1">
    <vt:lpwstr>http://www.zotero.org/styles/springer-socpsych-author-date</vt:lpwstr>
  </property>
  <property fmtid="{D5CDD505-2E9C-101B-9397-08002B2CF9AE}" pid="21" name="Mendeley Recent Style Name 9_1">
    <vt:lpwstr>Springer - SocPsych (author-date)</vt:lpwstr>
  </property>
</Properties>
</file>